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3BA588F4"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1876BE">
        <w:rPr>
          <w:rFonts w:ascii="Arial" w:eastAsia="Times New Roman" w:hAnsi="Arial" w:cs="Arial"/>
          <w:b/>
          <w:bCs/>
          <w:kern w:val="0"/>
          <w:lang w:eastAsia="pl-PL"/>
          <w14:ligatures w14:val="none"/>
        </w:rPr>
        <w:t xml:space="preserve"> 02</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Pr="00860C9B" w:rsidRDefault="00D147F7" w:rsidP="00D147F7">
      <w:pPr>
        <w:spacing w:after="0" w:line="360" w:lineRule="auto"/>
        <w:ind w:firstLine="708"/>
        <w:jc w:val="both"/>
        <w:rPr>
          <w:rFonts w:ascii="Arial" w:eastAsia="Times New Roman" w:hAnsi="Arial" w:cs="Arial"/>
          <w:kern w:val="0"/>
          <w:lang w:eastAsia="pl-PL"/>
          <w14:ligatures w14:val="none"/>
        </w:rPr>
      </w:pPr>
      <w:r w:rsidRPr="00860C9B">
        <w:rPr>
          <w:rFonts w:ascii="Arial" w:eastAsia="Times New Roman" w:hAnsi="Arial" w:cs="Arial"/>
          <w:kern w:val="0"/>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4C0BB9FA"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1876BE">
        <w:rPr>
          <w:rFonts w:ascii="Arial" w:eastAsia="Times New Roman" w:hAnsi="Arial" w:cs="Arial"/>
          <w:kern w:val="0"/>
          <w:lang w:eastAsia="pl-PL"/>
          <w14:ligatures w14:val="none"/>
        </w:rPr>
        <w:t>protestant</w:t>
      </w:r>
      <w:r w:rsidR="00CE4C7C">
        <w:rPr>
          <w:rFonts w:ascii="Arial" w:eastAsia="Times New Roman" w:hAnsi="Arial" w:cs="Arial"/>
          <w:kern w:val="0"/>
          <w:lang w:eastAsia="pl-PL"/>
          <w14:ligatures w14:val="none"/>
        </w:rPr>
        <w:t>ka (luteranizm)</w:t>
      </w:r>
    </w:p>
    <w:p w14:paraId="663AAAD4" w14:textId="7DA0FF1A"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mężczyzna:</w:t>
      </w:r>
      <w:r w:rsidR="001876BE">
        <w:rPr>
          <w:rFonts w:ascii="Arial" w:eastAsia="Times New Roman" w:hAnsi="Arial" w:cs="Arial"/>
          <w:kern w:val="0"/>
          <w:lang w:eastAsia="pl-PL"/>
          <w14:ligatures w14:val="none"/>
        </w:rPr>
        <w:t xml:space="preserve"> prawosławny</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7BE6625F" w14:textId="77777777" w:rsidR="0002017F" w:rsidRDefault="0002017F"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5260777" w14:textId="7D88445D" w:rsidR="004F74F3" w:rsidRPr="00860C9B" w:rsidRDefault="004F74F3" w:rsidP="0002017F">
      <w:pPr>
        <w:spacing w:after="0" w:line="360" w:lineRule="auto"/>
        <w:ind w:firstLine="708"/>
        <w:jc w:val="both"/>
        <w:rPr>
          <w:rFonts w:ascii="Arial" w:eastAsia="Times New Roman" w:hAnsi="Arial" w:cs="Arial"/>
          <w:kern w:val="0"/>
          <w:lang w:eastAsia="pl-PL"/>
          <w14:ligatures w14:val="none"/>
        </w:rPr>
      </w:pPr>
      <w:r w:rsidRPr="00860C9B">
        <w:rPr>
          <w:rFonts w:ascii="Arial" w:eastAsia="Times New Roman" w:hAnsi="Arial" w:cs="Arial"/>
          <w:kern w:val="0"/>
          <w:lang w:eastAsia="pl-PL"/>
          <w14:ligatures w14:val="none"/>
        </w:rPr>
        <w:t>związek nieformalny</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0D915BF6" w14:textId="5E8B3D0D" w:rsidR="00E04B1A" w:rsidRPr="00E04B1A" w:rsidRDefault="00E04B1A" w:rsidP="00E04B1A">
      <w:pPr>
        <w:spacing w:after="0" w:line="360" w:lineRule="auto"/>
        <w:ind w:left="708"/>
        <w:jc w:val="both"/>
        <w:rPr>
          <w:rFonts w:ascii="Arial" w:eastAsia="Times New Roman" w:hAnsi="Arial" w:cs="Arial"/>
          <w:kern w:val="0"/>
          <w:lang w:eastAsia="pl-PL"/>
          <w14:ligatures w14:val="none"/>
        </w:rPr>
      </w:pPr>
      <w:r w:rsidRPr="00E04B1A">
        <w:rPr>
          <w:rFonts w:ascii="Arial" w:eastAsia="Times New Roman" w:hAnsi="Arial" w:cs="Arial"/>
          <w:kern w:val="0"/>
          <w:lang w:eastAsia="pl-PL"/>
          <w14:ligatures w14:val="none"/>
        </w:rPr>
        <w:t>Kobieta: 3</w:t>
      </w:r>
      <w:r>
        <w:rPr>
          <w:rFonts w:ascii="Arial" w:eastAsia="Times New Roman" w:hAnsi="Arial" w:cs="Arial"/>
          <w:kern w:val="0"/>
          <w:lang w:eastAsia="pl-PL"/>
          <w14:ligatures w14:val="none"/>
        </w:rPr>
        <w:t>6</w:t>
      </w:r>
      <w:r w:rsidRPr="00E04B1A">
        <w:rPr>
          <w:rFonts w:ascii="Arial" w:eastAsia="Times New Roman" w:hAnsi="Arial" w:cs="Arial"/>
          <w:kern w:val="0"/>
          <w:lang w:eastAsia="pl-PL"/>
          <w14:ligatures w14:val="none"/>
        </w:rPr>
        <w:t xml:space="preserve"> – </w:t>
      </w:r>
      <w:r>
        <w:rPr>
          <w:rFonts w:ascii="Arial" w:eastAsia="Times New Roman" w:hAnsi="Arial" w:cs="Arial"/>
          <w:kern w:val="0"/>
          <w:lang w:eastAsia="pl-PL"/>
          <w14:ligatures w14:val="none"/>
        </w:rPr>
        <w:t>40</w:t>
      </w:r>
      <w:r w:rsidRPr="00E04B1A">
        <w:rPr>
          <w:rFonts w:ascii="Arial" w:eastAsia="Times New Roman" w:hAnsi="Arial" w:cs="Arial"/>
          <w:kern w:val="0"/>
          <w:lang w:eastAsia="pl-PL"/>
          <w14:ligatures w14:val="none"/>
        </w:rPr>
        <w:t xml:space="preserve"> lat</w:t>
      </w:r>
    </w:p>
    <w:p w14:paraId="3804733F" w14:textId="7871344A" w:rsidR="00E04B1A" w:rsidRDefault="00E04B1A" w:rsidP="00E04B1A">
      <w:pPr>
        <w:spacing w:after="0" w:line="360" w:lineRule="auto"/>
        <w:ind w:left="708"/>
        <w:jc w:val="both"/>
        <w:rPr>
          <w:rFonts w:ascii="Arial" w:eastAsia="Times New Roman" w:hAnsi="Arial" w:cs="Arial"/>
          <w:kern w:val="0"/>
          <w:lang w:eastAsia="pl-PL"/>
          <w14:ligatures w14:val="none"/>
        </w:rPr>
      </w:pPr>
      <w:r w:rsidRPr="00E04B1A">
        <w:rPr>
          <w:rFonts w:ascii="Arial" w:eastAsia="Times New Roman" w:hAnsi="Arial" w:cs="Arial"/>
          <w:kern w:val="0"/>
          <w:lang w:eastAsia="pl-PL"/>
          <w14:ligatures w14:val="none"/>
        </w:rPr>
        <w:t xml:space="preserve">Mężczyzna: </w:t>
      </w:r>
      <w:r w:rsidR="00E04532" w:rsidRPr="00E04B1A">
        <w:rPr>
          <w:rFonts w:ascii="Arial" w:eastAsia="Times New Roman" w:hAnsi="Arial" w:cs="Arial"/>
          <w:kern w:val="0"/>
          <w:lang w:eastAsia="pl-PL"/>
          <w14:ligatures w14:val="none"/>
        </w:rPr>
        <w:t>3</w:t>
      </w:r>
      <w:r w:rsidR="00E04532">
        <w:rPr>
          <w:rFonts w:ascii="Arial" w:eastAsia="Times New Roman" w:hAnsi="Arial" w:cs="Arial"/>
          <w:kern w:val="0"/>
          <w:lang w:eastAsia="pl-PL"/>
          <w14:ligatures w14:val="none"/>
        </w:rPr>
        <w:t>6</w:t>
      </w:r>
      <w:r w:rsidR="00E04532" w:rsidRPr="00E04B1A">
        <w:rPr>
          <w:rFonts w:ascii="Arial" w:eastAsia="Times New Roman" w:hAnsi="Arial" w:cs="Arial"/>
          <w:kern w:val="0"/>
          <w:lang w:eastAsia="pl-PL"/>
          <w14:ligatures w14:val="none"/>
        </w:rPr>
        <w:t xml:space="preserve"> – </w:t>
      </w:r>
      <w:r w:rsidR="00E04532">
        <w:rPr>
          <w:rFonts w:ascii="Arial" w:eastAsia="Times New Roman" w:hAnsi="Arial" w:cs="Arial"/>
          <w:kern w:val="0"/>
          <w:lang w:eastAsia="pl-PL"/>
          <w14:ligatures w14:val="none"/>
        </w:rPr>
        <w:t>40</w:t>
      </w:r>
      <w:r w:rsidR="00E04532" w:rsidRPr="00E04B1A">
        <w:rPr>
          <w:rFonts w:ascii="Arial" w:eastAsia="Times New Roman" w:hAnsi="Arial" w:cs="Arial"/>
          <w:kern w:val="0"/>
          <w:lang w:eastAsia="pl-PL"/>
          <w14:ligatures w14:val="none"/>
        </w:rPr>
        <w:t xml:space="preserve"> lat</w:t>
      </w:r>
      <w:r w:rsidRPr="00E04B1A">
        <w:rPr>
          <w:rFonts w:ascii="Arial" w:eastAsia="Times New Roman" w:hAnsi="Arial" w:cs="Arial"/>
          <w:kern w:val="0"/>
          <w:lang w:eastAsia="pl-PL"/>
          <w14:ligatures w14:val="none"/>
        </w:rPr>
        <w:tab/>
      </w:r>
      <w:r w:rsidRPr="00E04B1A">
        <w:rPr>
          <w:rFonts w:ascii="Arial" w:eastAsia="Times New Roman" w:hAnsi="Arial" w:cs="Arial"/>
          <w:kern w:val="0"/>
          <w:lang w:eastAsia="pl-PL"/>
          <w14:ligatures w14:val="none"/>
        </w:rPr>
        <w:tab/>
      </w:r>
    </w:p>
    <w:p w14:paraId="0081861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77F3A8B8" w14:textId="7D1DB063" w:rsidR="00D63BA6"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3FC04F2E" w14:textId="45856ADC" w:rsidR="00995FFA" w:rsidRDefault="00A12611" w:rsidP="00E04B1A">
      <w:pPr>
        <w:spacing w:after="0" w:line="360" w:lineRule="auto"/>
        <w:ind w:left="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Brak wspólnych dzieci</w:t>
      </w:r>
    </w:p>
    <w:p w14:paraId="74809E5E" w14:textId="0B5192A7" w:rsidR="00A12611" w:rsidRDefault="00A12611" w:rsidP="00E04B1A">
      <w:pPr>
        <w:spacing w:after="0" w:line="360" w:lineRule="auto"/>
        <w:ind w:left="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Córka z pierwszym mężem – 12 lat</w:t>
      </w:r>
      <w:r w:rsidR="00E04B1A">
        <w:rPr>
          <w:rFonts w:ascii="Arial" w:eastAsia="Times New Roman" w:hAnsi="Arial" w:cs="Arial"/>
          <w:kern w:val="0"/>
          <w:lang w:eastAsia="pl-PL"/>
          <w14:ligatures w14:val="none"/>
        </w:rPr>
        <w:t xml:space="preserve"> (pierwszy mąż także prawosławny)</w:t>
      </w:r>
    </w:p>
    <w:p w14:paraId="6550C9F3"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70059DA" w14:textId="759A3726" w:rsidR="004F74F3" w:rsidRDefault="0024201D"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 xml:space="preserve">taż związku w latach: </w:t>
      </w:r>
      <w:r w:rsidR="001876BE">
        <w:rPr>
          <w:rFonts w:ascii="Arial" w:eastAsia="Times New Roman" w:hAnsi="Arial" w:cs="Arial"/>
          <w:kern w:val="0"/>
          <w:lang w:eastAsia="pl-PL"/>
          <w14:ligatures w14:val="none"/>
        </w:rPr>
        <w:t>6</w:t>
      </w:r>
      <w:r w:rsidR="00B94624">
        <w:rPr>
          <w:rFonts w:ascii="Arial" w:eastAsia="Times New Roman" w:hAnsi="Arial" w:cs="Arial"/>
          <w:kern w:val="0"/>
          <w:lang w:eastAsia="pl-PL"/>
          <w14:ligatures w14:val="none"/>
        </w:rPr>
        <w:t xml:space="preserve"> </w:t>
      </w:r>
      <w:r w:rsidR="00A12611">
        <w:rPr>
          <w:rFonts w:ascii="Arial" w:eastAsia="Times New Roman" w:hAnsi="Arial" w:cs="Arial"/>
          <w:kern w:val="0"/>
          <w:lang w:eastAsia="pl-PL"/>
          <w14:ligatures w14:val="none"/>
        </w:rPr>
        <w:t>lat</w:t>
      </w: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6A321FAA" w14:textId="77777777" w:rsidR="00854E4A" w:rsidRDefault="00854E4A">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2BFB7E89"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78EA789E" w:rsidR="007215C6" w:rsidRDefault="007215C6" w:rsidP="007215C6">
            <w:pPr>
              <w:spacing w:line="360" w:lineRule="auto"/>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r w:rsidRPr="00CE3896">
              <w:rPr>
                <w:rFonts w:ascii="Arial" w:eastAsia="Times New Roman" w:hAnsi="Arial" w:cs="Arial"/>
                <w:kern w:val="0"/>
                <w:lang w:eastAsia="pl-PL"/>
                <w14:ligatures w14:val="none"/>
              </w:rPr>
              <w:t xml:space="preserve"> </w:t>
            </w:r>
          </w:p>
          <w:p w14:paraId="7F6B965B" w14:textId="73520DAC" w:rsidR="007215C6" w:rsidRDefault="00F10E60" w:rsidP="007215C6">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4C748A58" w14:textId="09DD5401" w:rsidR="007215C6" w:rsidRPr="00CA7998" w:rsidRDefault="00CA7998" w:rsidP="007215C6">
            <w:pPr>
              <w:spacing w:line="360" w:lineRule="auto"/>
              <w:jc w:val="both"/>
              <w:rPr>
                <w:rFonts w:ascii="Arial" w:eastAsia="Times New Roman" w:hAnsi="Arial" w:cs="Arial"/>
                <w:i/>
                <w:iCs/>
                <w:color w:val="215E99" w:themeColor="text2" w:themeTint="BF"/>
                <w:kern w:val="0"/>
                <w:lang w:eastAsia="pl-PL"/>
                <w14:ligatures w14:val="none"/>
              </w:rPr>
            </w:pPr>
            <w:r w:rsidRPr="00CA7998">
              <w:rPr>
                <w:rFonts w:ascii="Arial" w:hAnsi="Arial" w:cs="Arial"/>
                <w:i/>
                <w:iCs/>
                <w:color w:val="215E99" w:themeColor="text2" w:themeTint="BF"/>
              </w:rPr>
              <w:t>„No jak się dobieraliśmy jako para, to pierwszą rzeczą nie było rozmowa na temat religii.”</w:t>
            </w:r>
          </w:p>
          <w:p w14:paraId="24EA3CF7" w14:textId="7E0800B1" w:rsidR="007215C6" w:rsidRDefault="007215C6" w:rsidP="007215C6">
            <w:pPr>
              <w:spacing w:line="360" w:lineRule="auto"/>
              <w:jc w:val="both"/>
              <w:rPr>
                <w:rFonts w:ascii="Arial" w:eastAsia="Times New Roman" w:hAnsi="Arial" w:cs="Arial"/>
                <w:kern w:val="0"/>
                <w:lang w:eastAsia="pl-PL"/>
                <w14:ligatures w14:val="none"/>
              </w:rPr>
            </w:pPr>
          </w:p>
        </w:tc>
      </w:tr>
      <w:tr w:rsidR="007215C6" w14:paraId="600F805C" w14:textId="77777777">
        <w:tc>
          <w:tcPr>
            <w:tcW w:w="9062" w:type="dxa"/>
          </w:tcPr>
          <w:p w14:paraId="2580C280" w14:textId="56224C91"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r w:rsidRPr="007215C6">
              <w:rPr>
                <w:rFonts w:ascii="Arial" w:eastAsia="Times New Roman" w:hAnsi="Arial" w:cs="Arial"/>
                <w:kern w:val="0"/>
                <w:lang w:eastAsia="pl-PL"/>
                <w14:ligatures w14:val="none"/>
              </w:rPr>
              <w:t xml:space="preserve"> </w:t>
            </w:r>
          </w:p>
          <w:p w14:paraId="7436CCAF" w14:textId="5AB130CC" w:rsidR="007215C6" w:rsidRDefault="00D47A7A"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Pierwszy mąż respondentki (prawosławny) nie był szczególnie religijny, więc zgodził się wziąć ślub w jej obrządku (protestanckim). </w:t>
            </w:r>
          </w:p>
          <w:p w14:paraId="52C7FEFF" w14:textId="77777777" w:rsidR="00DF6D13" w:rsidRDefault="00DF6D13" w:rsidP="007215C6">
            <w:pPr>
              <w:spacing w:before="40" w:after="40"/>
              <w:jc w:val="both"/>
              <w:rPr>
                <w:rFonts w:ascii="Arial" w:eastAsia="Times New Roman" w:hAnsi="Arial" w:cs="Arial"/>
                <w:kern w:val="0"/>
                <w:lang w:eastAsia="pl-PL"/>
                <w14:ligatures w14:val="none"/>
              </w:rPr>
            </w:pPr>
          </w:p>
          <w:p w14:paraId="7D2CD40B" w14:textId="180ADB47" w:rsidR="007215C6" w:rsidRPr="00DF6D13" w:rsidRDefault="00DF6D13" w:rsidP="007215C6">
            <w:pPr>
              <w:spacing w:before="40" w:after="40"/>
              <w:jc w:val="both"/>
              <w:rPr>
                <w:rFonts w:ascii="Arial" w:eastAsia="Times New Roman" w:hAnsi="Arial" w:cs="Arial"/>
                <w:kern w:val="0"/>
                <w:lang w:eastAsia="pl-PL"/>
                <w14:ligatures w14:val="none"/>
              </w:rPr>
            </w:pPr>
            <w:r>
              <w:rPr>
                <w:rFonts w:ascii="Arial" w:hAnsi="Arial" w:cs="Arial"/>
                <w:i/>
                <w:iCs/>
                <w:color w:val="215E99" w:themeColor="text2" w:themeTint="BF"/>
              </w:rPr>
              <w:t>„</w:t>
            </w:r>
            <w:r w:rsidRPr="00DF6D13">
              <w:rPr>
                <w:rFonts w:ascii="Arial" w:hAnsi="Arial" w:cs="Arial"/>
                <w:i/>
                <w:iCs/>
                <w:color w:val="215E99" w:themeColor="text2" w:themeTint="BF"/>
              </w:rPr>
              <w:t>I o tyle o ile u mnie to odbyło się bez problemu, bo małżeństwo zawarliśmy w obrządku moim, protestanckim. Były mąż też nie miał obiekcji co do tego, bo mimo że był ochrzczony w tym obrządku właśnie prawosławnym, to nie czuł się mocno związany z tym kościołem.</w:t>
            </w:r>
            <w:r>
              <w:rPr>
                <w:rFonts w:ascii="Arial" w:hAnsi="Arial" w:cs="Arial"/>
                <w:i/>
                <w:iCs/>
                <w:color w:val="215E99" w:themeColor="text2" w:themeTint="BF"/>
              </w:rPr>
              <w:t>”</w:t>
            </w:r>
          </w:p>
          <w:p w14:paraId="0FA24A77" w14:textId="0295D5D4" w:rsidR="007215C6" w:rsidRDefault="007215C6" w:rsidP="007215C6">
            <w:pPr>
              <w:spacing w:before="40" w:after="40"/>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7CE04A96"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CD769A">
              <w:rPr>
                <w:rFonts w:ascii="Arial" w:eastAsia="Times New Roman" w:hAnsi="Arial" w:cs="Arial"/>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 xml:space="preserve">(religijne, wyznaniowe lub kulturowe) </w:t>
            </w:r>
          </w:p>
          <w:p w14:paraId="2896C421" w14:textId="77777777" w:rsidR="00CA7998" w:rsidRDefault="00CA7998" w:rsidP="007215C6">
            <w:pPr>
              <w:spacing w:before="40" w:after="40"/>
              <w:jc w:val="both"/>
              <w:rPr>
                <w:rFonts w:ascii="Arial" w:eastAsia="Times New Roman" w:hAnsi="Arial" w:cs="Arial"/>
                <w:kern w:val="0"/>
                <w:lang w:eastAsia="pl-PL"/>
                <w14:ligatures w14:val="none"/>
              </w:rPr>
            </w:pPr>
          </w:p>
          <w:p w14:paraId="22F1FC92" w14:textId="0AEC5C1F" w:rsidR="007215C6" w:rsidRDefault="00DF6D13"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Wychowanie dzieci, bycie w relacji, dieta</w:t>
            </w:r>
          </w:p>
          <w:p w14:paraId="7D251A55" w14:textId="77777777" w:rsidR="00DF6D13" w:rsidRDefault="00DF6D13" w:rsidP="007215C6">
            <w:pPr>
              <w:spacing w:before="40" w:after="40"/>
              <w:jc w:val="both"/>
              <w:rPr>
                <w:rFonts w:ascii="Arial" w:eastAsia="Times New Roman" w:hAnsi="Arial" w:cs="Arial"/>
                <w:kern w:val="0"/>
                <w:lang w:eastAsia="pl-PL"/>
                <w14:ligatures w14:val="none"/>
              </w:rPr>
            </w:pPr>
          </w:p>
          <w:p w14:paraId="77C374EE" w14:textId="636593F8" w:rsidR="007215C6" w:rsidRPr="00DF6D13" w:rsidRDefault="00DF6D13" w:rsidP="007215C6">
            <w:pPr>
              <w:spacing w:before="40" w:after="40"/>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DF6D13">
              <w:rPr>
                <w:rFonts w:ascii="Arial" w:hAnsi="Arial" w:cs="Arial"/>
                <w:i/>
                <w:iCs/>
                <w:color w:val="215E99" w:themeColor="text2" w:themeTint="BF"/>
              </w:rPr>
              <w:t>Jeżeli chodzi o światopogląd, no wiadomo, mamy różnice różne dotyczące między innymi wychowywania dzieci, różnice dotyczące chociażby też takiego bycia w relacji. Różnice też takie podstawowe jak właśnie dieta, sposób spędzania wolnego czasu.</w:t>
            </w:r>
            <w:r>
              <w:rPr>
                <w:rFonts w:ascii="Arial" w:hAnsi="Arial" w:cs="Arial"/>
                <w:i/>
                <w:iCs/>
                <w:color w:val="215E99" w:themeColor="text2" w:themeTint="BF"/>
              </w:rPr>
              <w:t>”</w:t>
            </w:r>
          </w:p>
          <w:p w14:paraId="4DBC2E0D" w14:textId="01B3F9CB" w:rsidR="007215C6" w:rsidRDefault="007215C6" w:rsidP="007215C6">
            <w:pPr>
              <w:spacing w:before="40" w:after="40"/>
              <w:jc w:val="both"/>
              <w:rPr>
                <w:rFonts w:ascii="Arial" w:eastAsia="Times New Roman" w:hAnsi="Arial" w:cs="Arial"/>
                <w:kern w:val="0"/>
                <w:lang w:eastAsia="pl-PL"/>
                <w14:ligatures w14:val="none"/>
              </w:rPr>
            </w:pPr>
          </w:p>
        </w:tc>
      </w:tr>
      <w:tr w:rsidR="007215C6" w14:paraId="658C611B" w14:textId="77777777">
        <w:tc>
          <w:tcPr>
            <w:tcW w:w="9062" w:type="dxa"/>
          </w:tcPr>
          <w:p w14:paraId="7197C89C" w14:textId="439A5C9F" w:rsidR="007215C6" w:rsidRDefault="007215C6" w:rsidP="007215C6">
            <w:pPr>
              <w:spacing w:before="40" w:after="40"/>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Jeśli nie widać różnic na co dzień: dlaczego?</w:t>
            </w:r>
            <w:r w:rsidRPr="007215C6">
              <w:rPr>
                <w:rFonts w:ascii="Arial" w:eastAsia="Times New Roman" w:hAnsi="Arial" w:cs="Arial"/>
                <w:kern w:val="0"/>
                <w:lang w:eastAsia="pl-PL"/>
                <w14:ligatures w14:val="none"/>
              </w:rPr>
              <w:t xml:space="preserve"> </w:t>
            </w:r>
          </w:p>
          <w:p w14:paraId="5425EEF2" w14:textId="029283E5" w:rsidR="007215C6" w:rsidRDefault="00D47A7A" w:rsidP="007215C6">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Partner podporządkowuje się pod sposób obchodzenia świąt żony – ona je organizuje, są w jej terminie, odbywają się tylko raz, ona decyduje o potrawach, tak samo było w domu rodzinnym partnera</w:t>
            </w:r>
          </w:p>
          <w:p w14:paraId="55F5A92F" w14:textId="77777777" w:rsidR="007215C6" w:rsidRDefault="007215C6" w:rsidP="007215C6">
            <w:pPr>
              <w:spacing w:before="40" w:after="40"/>
              <w:jc w:val="both"/>
              <w:rPr>
                <w:rFonts w:ascii="Arial" w:eastAsia="Times New Roman" w:hAnsi="Arial" w:cs="Arial"/>
                <w:kern w:val="0"/>
                <w:lang w:eastAsia="pl-PL"/>
                <w14:ligatures w14:val="none"/>
              </w:rPr>
            </w:pPr>
          </w:p>
          <w:p w14:paraId="671ED9CD" w14:textId="77777777" w:rsidR="007215C6" w:rsidRDefault="00DF6D13" w:rsidP="007215C6">
            <w:pPr>
              <w:spacing w:before="40" w:after="40"/>
              <w:jc w:val="both"/>
              <w:rPr>
                <w:rFonts w:ascii="Arial" w:hAnsi="Arial" w:cs="Arial"/>
                <w:i/>
                <w:iCs/>
                <w:color w:val="215E99" w:themeColor="text2" w:themeTint="BF"/>
              </w:rPr>
            </w:pPr>
            <w:r w:rsidRPr="00DF6D13">
              <w:rPr>
                <w:rFonts w:ascii="Arial" w:hAnsi="Arial" w:cs="Arial"/>
                <w:i/>
                <w:iCs/>
                <w:color w:val="215E99" w:themeColor="text2" w:themeTint="BF"/>
              </w:rPr>
              <w:t>„Wspólnie spędzamy święta. Organizujemy je w obrządku protestanckim, więc jest on bardzo zbliżony do tego jak większość Polaków obchodzi święta. Czy to bożonarodzeniowe czy wielkanocne. Mój partner nie ma przeciwwskazań do tego, abym to właśnie ja organizowała podług swojej religii, swojego wyznania właśnie uroczystości”</w:t>
            </w:r>
          </w:p>
          <w:p w14:paraId="47CCECEC" w14:textId="77777777" w:rsidR="00DF6D13" w:rsidRDefault="00DF6D13" w:rsidP="007215C6">
            <w:pPr>
              <w:spacing w:before="40" w:after="40"/>
              <w:jc w:val="both"/>
              <w:rPr>
                <w:rFonts w:ascii="Arial" w:hAnsi="Arial" w:cs="Arial"/>
                <w:i/>
                <w:iCs/>
                <w:color w:val="215E99" w:themeColor="text2" w:themeTint="BF"/>
              </w:rPr>
            </w:pPr>
          </w:p>
          <w:p w14:paraId="7DD8CE94" w14:textId="77777777" w:rsidR="00DF6D13" w:rsidRDefault="00DF6D13" w:rsidP="007215C6">
            <w:pPr>
              <w:spacing w:before="40" w:after="40"/>
              <w:jc w:val="both"/>
              <w:rPr>
                <w:rFonts w:ascii="Arial" w:hAnsi="Arial" w:cs="Arial"/>
                <w:i/>
                <w:iCs/>
                <w:color w:val="215E99" w:themeColor="text2" w:themeTint="BF"/>
              </w:rPr>
            </w:pPr>
            <w:r w:rsidRPr="00DF6D13">
              <w:rPr>
                <w:rFonts w:ascii="Arial" w:hAnsi="Arial" w:cs="Arial"/>
                <w:i/>
                <w:iCs/>
                <w:color w:val="215E99" w:themeColor="text2" w:themeTint="BF"/>
              </w:rPr>
              <w:t>„Mama mojego partnera jest katoliczką i oni też organizują święta według tego obrządku właśnie katolickiego, a nie prawosławnego. Więc tutaj chyba panowie się podporządkowują pod panie. I skoro my organizujemy, gotujemy i tak dalej to oni po prostu się do tego dostosowują.”</w:t>
            </w:r>
          </w:p>
          <w:p w14:paraId="40A3B6AB" w14:textId="77777777" w:rsidR="00DF6D13" w:rsidRDefault="00DF6D13" w:rsidP="007215C6">
            <w:pPr>
              <w:spacing w:before="40" w:after="40"/>
              <w:jc w:val="both"/>
              <w:rPr>
                <w:rFonts w:ascii="Arial" w:hAnsi="Arial" w:cs="Arial"/>
                <w:i/>
                <w:iCs/>
                <w:color w:val="215E99" w:themeColor="text2" w:themeTint="BF"/>
              </w:rPr>
            </w:pPr>
          </w:p>
          <w:p w14:paraId="6A2D43BC" w14:textId="38A66ACC" w:rsidR="00DF6D13" w:rsidRPr="00DF6D13" w:rsidRDefault="00DF6D13" w:rsidP="007215C6">
            <w:pPr>
              <w:spacing w:before="40" w:after="40"/>
              <w:jc w:val="both"/>
              <w:rPr>
                <w:rFonts w:ascii="Arial" w:eastAsia="Times New Roman" w:hAnsi="Arial" w:cs="Arial"/>
                <w:i/>
                <w:iCs/>
                <w:kern w:val="0"/>
                <w:lang w:eastAsia="pl-PL"/>
                <w14:ligatures w14:val="none"/>
              </w:rPr>
            </w:pPr>
            <w:r>
              <w:rPr>
                <w:rFonts w:ascii="Arial" w:hAnsi="Arial" w:cs="Arial"/>
                <w:i/>
                <w:iCs/>
                <w:color w:val="215E99" w:themeColor="text2" w:themeTint="BF"/>
              </w:rPr>
              <w:t>„</w:t>
            </w:r>
            <w:r w:rsidRPr="00DF6D13">
              <w:rPr>
                <w:rFonts w:ascii="Arial" w:hAnsi="Arial" w:cs="Arial"/>
                <w:i/>
                <w:iCs/>
                <w:color w:val="215E99" w:themeColor="text2" w:themeTint="BF"/>
              </w:rPr>
              <w:t>Natomiast w obrządku prawosławnym to jest tam tydzień bodajże różnicy, że one odbywają się później. No ale już wtedy też w domu nie organizujemy specjalnej uroczystości. No bo właśnie obchodzimy święta Bożego Narodzenia tak jak to ma miejsce u katolików.</w:t>
            </w:r>
            <w:r>
              <w:rPr>
                <w:rFonts w:ascii="Arial" w:hAnsi="Arial" w:cs="Arial"/>
                <w:i/>
                <w:iCs/>
                <w:color w:val="215E99" w:themeColor="text2" w:themeTint="BF"/>
              </w:rPr>
              <w:t>”</w:t>
            </w:r>
          </w:p>
        </w:tc>
      </w:tr>
    </w:tbl>
    <w:p w14:paraId="0E1067FA" w14:textId="77777777" w:rsidR="00CD769A" w:rsidRDefault="00CD769A" w:rsidP="002D48F1">
      <w:pPr>
        <w:spacing w:after="0" w:line="360" w:lineRule="auto"/>
        <w:jc w:val="both"/>
        <w:rPr>
          <w:rFonts w:ascii="Arial" w:eastAsia="Times New Roman" w:hAnsi="Arial" w:cs="Arial"/>
          <w:b/>
          <w:bCs/>
          <w:color w:val="0070C0"/>
          <w:kern w:val="0"/>
          <w:lang w:eastAsia="pl-PL"/>
          <w14:ligatures w14:val="none"/>
        </w:rPr>
      </w:pPr>
    </w:p>
    <w:p w14:paraId="02E7109B" w14:textId="77777777" w:rsidR="00DF0F2A" w:rsidRDefault="00DF0F2A">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1EB7CCAD" w14:textId="5362731D" w:rsidR="002D48F1" w:rsidRPr="00E97A98" w:rsidRDefault="002D48F1" w:rsidP="002D48F1">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lastRenderedPageBreak/>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13E00A9E" w:rsidR="002D48F1" w:rsidRPr="002D48F1" w:rsidRDefault="002D48F1" w:rsidP="00DB0C9C">
            <w:pPr>
              <w:spacing w:before="60" w:after="60"/>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r w:rsidRPr="002D48F1">
              <w:rPr>
                <w:rFonts w:ascii="Arial" w:eastAsia="Times New Roman" w:hAnsi="Arial" w:cs="Arial"/>
                <w:kern w:val="0"/>
                <w:lang w:eastAsia="pl-PL"/>
                <w14:ligatures w14:val="none"/>
              </w:rPr>
              <w:t xml:space="preserve"> </w:t>
            </w:r>
          </w:p>
          <w:p w14:paraId="0E913CEF" w14:textId="020BABF0" w:rsidR="00CD769A" w:rsidRDefault="00BC3CA7" w:rsidP="00DB0C9C">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Rozmawiali jedynie na temat wiary ich potencjalnego przyszłego dziecka, jedynie ta kwestia ich poróżniła (kobieta zgodzi się jedynie by ochrzcić je jako protestanta lub dać mu wybór, gdy dorośnie, partner zgodził się na drugą z opcji).</w:t>
            </w:r>
          </w:p>
          <w:p w14:paraId="19FEA865" w14:textId="77777777" w:rsidR="006C7E0B" w:rsidRDefault="006C7E0B" w:rsidP="00DB0C9C">
            <w:pPr>
              <w:spacing w:before="60" w:after="60"/>
              <w:jc w:val="both"/>
              <w:rPr>
                <w:rFonts w:ascii="Arial" w:hAnsi="Arial" w:cs="Arial"/>
                <w:i/>
                <w:iCs/>
                <w:color w:val="215E99" w:themeColor="text2" w:themeTint="BF"/>
              </w:rPr>
            </w:pPr>
          </w:p>
          <w:p w14:paraId="6085107F" w14:textId="1DBDEB75" w:rsidR="00DF6D13" w:rsidRPr="006C7E0B" w:rsidRDefault="006C7E0B" w:rsidP="00DB0C9C">
            <w:pPr>
              <w:spacing w:before="60" w:after="60"/>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6C7E0B">
              <w:rPr>
                <w:rFonts w:ascii="Arial" w:hAnsi="Arial" w:cs="Arial"/>
                <w:i/>
                <w:iCs/>
                <w:color w:val="215E99" w:themeColor="text2" w:themeTint="BF"/>
              </w:rPr>
              <w:t>Ale ponieważ dla mnie to życie duchowe jednak jest istotne, dla niego myślę, że trochę mniej, to powiedziałam, że albo będzie protestantem nasze wspólne dziecko, albo będzie miało prawo wyboru, kiedy już będzie dorosłe, czy zostanie ochrzczone, czy nie. I mój partner bardziej skłania się do tej właśnie drugiej wersji, że jednak dziecka nie będzie chrzcić po urodzeniu.</w:t>
            </w:r>
            <w:r>
              <w:rPr>
                <w:rFonts w:ascii="Arial" w:hAnsi="Arial" w:cs="Arial"/>
                <w:i/>
                <w:iCs/>
                <w:color w:val="215E99" w:themeColor="text2" w:themeTint="BF"/>
              </w:rPr>
              <w:t>”</w:t>
            </w:r>
          </w:p>
          <w:p w14:paraId="2A170BB9" w14:textId="77777777" w:rsidR="00DF6D13" w:rsidRPr="00CD769A" w:rsidRDefault="00DF6D13" w:rsidP="00DB0C9C">
            <w:pPr>
              <w:spacing w:before="60" w:after="60"/>
              <w:jc w:val="both"/>
              <w:rPr>
                <w:rFonts w:ascii="Arial" w:eastAsia="Times New Roman" w:hAnsi="Arial" w:cs="Arial"/>
                <w:kern w:val="0"/>
                <w:lang w:eastAsia="pl-PL"/>
                <w14:ligatures w14:val="none"/>
              </w:rPr>
            </w:pPr>
          </w:p>
          <w:p w14:paraId="3905DFBA" w14:textId="1504147C" w:rsidR="002D48F1" w:rsidRDefault="002D48F1" w:rsidP="00DB0C9C">
            <w:pPr>
              <w:spacing w:before="60" w:after="60"/>
              <w:jc w:val="both"/>
              <w:rPr>
                <w:rFonts w:ascii="Arial" w:eastAsia="Times New Roman" w:hAnsi="Arial" w:cs="Arial"/>
                <w:kern w:val="0"/>
                <w:lang w:eastAsia="pl-PL"/>
                <w14:ligatures w14:val="none"/>
              </w:rPr>
            </w:pPr>
            <w:r w:rsidRPr="002D48F1">
              <w:rPr>
                <w:rFonts w:ascii="Arial" w:eastAsia="Times New Roman" w:hAnsi="Arial" w:cs="Arial"/>
                <w:b/>
                <w:bCs/>
                <w:kern w:val="0"/>
                <w:lang w:eastAsia="pl-PL"/>
                <w14:ligatures w14:val="none"/>
              </w:rPr>
              <w:t>Jeśli nie rozmawiają: dlaczego?</w:t>
            </w:r>
            <w:r w:rsidRPr="002D48F1">
              <w:rPr>
                <w:rFonts w:ascii="Arial" w:eastAsia="Times New Roman" w:hAnsi="Arial" w:cs="Arial"/>
                <w:kern w:val="0"/>
                <w:lang w:eastAsia="pl-PL"/>
                <w14:ligatures w14:val="none"/>
              </w:rPr>
              <w:t xml:space="preserve"> </w:t>
            </w:r>
          </w:p>
          <w:p w14:paraId="0237E754" w14:textId="2EA31713" w:rsidR="002D48F1" w:rsidRDefault="00BC3CA7" w:rsidP="005C610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Poza powyższą kwestią nie rozmawiają o religii, bo dla partnera nie jest ona kwestią istotną, religia nie odgrywa też głównej roli w ich wspólnym życiu.</w:t>
            </w:r>
          </w:p>
          <w:p w14:paraId="3BCB97C4" w14:textId="4AF0B572" w:rsidR="00CD769A" w:rsidRPr="006C7E0B" w:rsidRDefault="006C7E0B" w:rsidP="005C6103">
            <w:pPr>
              <w:spacing w:line="360" w:lineRule="auto"/>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6C7E0B">
              <w:rPr>
                <w:rFonts w:ascii="Arial" w:hAnsi="Arial" w:cs="Arial"/>
                <w:i/>
                <w:iCs/>
                <w:color w:val="215E99" w:themeColor="text2" w:themeTint="BF"/>
              </w:rPr>
              <w:t>Jakby w naszym życiu religia też nie gra pierwszoplanowej roli. To jest, no tak zostaliśmy, znaczy on tak został ochrzczony. Ja sobie tak wybrałam. Ale jakby to nigdy nie stanowiło u nas właśnie przedmiotu sporów, konfliktów, różnic.</w:t>
            </w:r>
            <w:r>
              <w:rPr>
                <w:rFonts w:ascii="Arial" w:hAnsi="Arial" w:cs="Arial"/>
                <w:i/>
                <w:iCs/>
                <w:color w:val="215E99" w:themeColor="text2" w:themeTint="BF"/>
              </w:rPr>
              <w:t>”</w:t>
            </w:r>
          </w:p>
          <w:p w14:paraId="0E82BEA7" w14:textId="77777777" w:rsidR="002D48F1" w:rsidRDefault="002D48F1" w:rsidP="005C6103">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58929EA7" w:rsidR="002D48F1" w:rsidRPr="00DB0C9C" w:rsidRDefault="00DB0C9C" w:rsidP="00DB0C9C">
            <w:pPr>
              <w:spacing w:before="40" w:after="40"/>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r w:rsidR="00CD769A">
              <w:rPr>
                <w:rFonts w:ascii="Arial" w:eastAsia="Times New Roman" w:hAnsi="Arial" w:cs="Arial"/>
                <w:b/>
                <w:bCs/>
                <w:kern w:val="0"/>
                <w:lang w:eastAsia="pl-PL"/>
                <w14:ligatures w14:val="none"/>
              </w:rPr>
              <w:t xml:space="preserve"> </w:t>
            </w:r>
          </w:p>
          <w:p w14:paraId="651DCF45" w14:textId="77777777" w:rsidR="002D48F1" w:rsidRDefault="002D48F1" w:rsidP="005C6103">
            <w:pPr>
              <w:spacing w:before="40" w:after="40"/>
              <w:jc w:val="both"/>
              <w:rPr>
                <w:rFonts w:ascii="Arial" w:eastAsia="Times New Roman" w:hAnsi="Arial" w:cs="Arial"/>
                <w:kern w:val="0"/>
                <w:lang w:eastAsia="pl-PL"/>
                <w14:ligatures w14:val="none"/>
              </w:rPr>
            </w:pPr>
          </w:p>
          <w:p w14:paraId="43A57DD5" w14:textId="430E6E42" w:rsidR="002D48F1" w:rsidRDefault="00CA7998" w:rsidP="005C6103">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3ED92035" w14:textId="1D66673A" w:rsidR="002D48F1" w:rsidRDefault="006C7E0B" w:rsidP="005C6103">
            <w:pPr>
              <w:spacing w:before="40" w:after="40"/>
              <w:jc w:val="both"/>
              <w:rPr>
                <w:rFonts w:ascii="Arial" w:hAnsi="Arial" w:cs="Arial"/>
                <w:i/>
                <w:iCs/>
                <w:color w:val="215E99" w:themeColor="text2" w:themeTint="BF"/>
              </w:rPr>
            </w:pPr>
            <w:r w:rsidRPr="006C7E0B">
              <w:rPr>
                <w:rFonts w:ascii="Arial" w:hAnsi="Arial" w:cs="Arial"/>
                <w:i/>
                <w:iCs/>
                <w:color w:val="215E99" w:themeColor="text2" w:themeTint="BF"/>
              </w:rPr>
              <w:t>„Znaczy ja akurat mam to szczęście, że obracam się w kręgu ludzi, którzy akceptują. Pozwalają żyć człowiekowi takim, jakim jest.”</w:t>
            </w:r>
          </w:p>
          <w:p w14:paraId="2AD455A2" w14:textId="326245D0" w:rsidR="006C7E0B" w:rsidRPr="006C7E0B" w:rsidRDefault="006C7E0B" w:rsidP="005C6103">
            <w:pPr>
              <w:spacing w:before="40" w:after="40"/>
              <w:jc w:val="both"/>
              <w:rPr>
                <w:rFonts w:ascii="Arial" w:eastAsia="Times New Roman" w:hAnsi="Arial" w:cs="Arial"/>
                <w:i/>
                <w:iCs/>
                <w:color w:val="215E99" w:themeColor="text2" w:themeTint="BF"/>
                <w:kern w:val="0"/>
                <w:lang w:eastAsia="pl-PL"/>
                <w14:ligatures w14:val="none"/>
              </w:rPr>
            </w:pPr>
            <w:r w:rsidRPr="006C7E0B">
              <w:rPr>
                <w:rFonts w:ascii="Arial" w:hAnsi="Arial" w:cs="Arial"/>
                <w:i/>
                <w:iCs/>
                <w:color w:val="215E99" w:themeColor="text2" w:themeTint="BF"/>
              </w:rPr>
              <w:t>„(…) moja rodzina jest bardzo otwarta.”</w:t>
            </w:r>
          </w:p>
          <w:p w14:paraId="2AB56433" w14:textId="77777777" w:rsidR="002D48F1" w:rsidRDefault="002D48F1" w:rsidP="005C6103">
            <w:pPr>
              <w:spacing w:before="40" w:after="40"/>
              <w:jc w:val="both"/>
              <w:rPr>
                <w:rFonts w:ascii="Arial" w:eastAsia="Times New Roman" w:hAnsi="Arial" w:cs="Arial"/>
                <w:kern w:val="0"/>
                <w:lang w:eastAsia="pl-PL"/>
                <w14:ligatures w14:val="none"/>
              </w:rPr>
            </w:pPr>
          </w:p>
        </w:tc>
      </w:tr>
      <w:bookmarkEnd w:id="0"/>
    </w:tbl>
    <w:p w14:paraId="789E5A78" w14:textId="77777777" w:rsidR="00A91D0E" w:rsidRDefault="00A91D0E" w:rsidP="00CE3896">
      <w:pPr>
        <w:spacing w:after="0" w:line="360" w:lineRule="auto"/>
        <w:jc w:val="both"/>
        <w:rPr>
          <w:rFonts w:ascii="Arial" w:eastAsia="Times New Roman" w:hAnsi="Arial" w:cs="Arial"/>
          <w:kern w:val="0"/>
          <w:lang w:eastAsia="pl-PL"/>
          <w14:ligatures w14:val="none"/>
        </w:rPr>
      </w:pPr>
    </w:p>
    <w:p w14:paraId="762640FE" w14:textId="06A2A6D1" w:rsidR="00455628" w:rsidRPr="00AD388D" w:rsidRDefault="00455628" w:rsidP="00CE3896">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0BDD630F"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 </w:t>
            </w:r>
          </w:p>
          <w:p w14:paraId="3A2CC902" w14:textId="77777777" w:rsidR="00DB50C4" w:rsidRDefault="00DB50C4" w:rsidP="00DB50C4">
            <w:pPr>
              <w:spacing w:before="60" w:after="60"/>
              <w:jc w:val="both"/>
              <w:rPr>
                <w:rFonts w:ascii="Arial" w:eastAsia="Times New Roman" w:hAnsi="Arial" w:cs="Arial"/>
                <w:kern w:val="0"/>
                <w:lang w:eastAsia="pl-PL"/>
                <w14:ligatures w14:val="none"/>
              </w:rPr>
            </w:pPr>
          </w:p>
          <w:p w14:paraId="189D5A05" w14:textId="05D01407" w:rsidR="00DB50C4" w:rsidRDefault="00BE7431" w:rsidP="00DB50C4">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Dziecko</w:t>
            </w:r>
            <w:r w:rsidR="004C3E2A">
              <w:rPr>
                <w:rFonts w:ascii="Arial" w:eastAsia="Times New Roman" w:hAnsi="Arial" w:cs="Arial"/>
                <w:kern w:val="0"/>
                <w:lang w:eastAsia="pl-PL"/>
                <w14:ligatures w14:val="none"/>
              </w:rPr>
              <w:t xml:space="preserve"> z pierwszego małżeństwa</w:t>
            </w:r>
            <w:r>
              <w:rPr>
                <w:rFonts w:ascii="Arial" w:eastAsia="Times New Roman" w:hAnsi="Arial" w:cs="Arial"/>
                <w:kern w:val="0"/>
                <w:lang w:eastAsia="pl-PL"/>
                <w14:ligatures w14:val="none"/>
              </w:rPr>
              <w:t xml:space="preserve"> zostało ochrzczone w obrządku protestanckim (mąż nie był szczególnie przywiązany do swojej wiary)</w:t>
            </w:r>
            <w:r w:rsidR="006C7E0B">
              <w:rPr>
                <w:rFonts w:ascii="Arial" w:eastAsia="Times New Roman" w:hAnsi="Arial" w:cs="Arial"/>
                <w:kern w:val="0"/>
                <w:lang w:eastAsia="pl-PL"/>
                <w14:ligatures w14:val="none"/>
              </w:rPr>
              <w:t>.</w:t>
            </w:r>
          </w:p>
          <w:p w14:paraId="63D21157" w14:textId="30358863" w:rsidR="004C3E2A" w:rsidRDefault="006C7E0B" w:rsidP="00DB50C4">
            <w:pPr>
              <w:spacing w:before="60" w:after="60"/>
              <w:jc w:val="both"/>
              <w:rPr>
                <w:rFonts w:ascii="Arial" w:hAnsi="Arial" w:cs="Arial"/>
                <w:i/>
                <w:iCs/>
                <w:color w:val="215E99" w:themeColor="text2" w:themeTint="BF"/>
              </w:rPr>
            </w:pPr>
            <w:r>
              <w:rPr>
                <w:rFonts w:ascii="Arial" w:hAnsi="Arial" w:cs="Arial"/>
                <w:i/>
                <w:iCs/>
                <w:color w:val="215E99" w:themeColor="text2" w:themeTint="BF"/>
              </w:rPr>
              <w:t>„</w:t>
            </w:r>
            <w:r w:rsidRPr="006C7E0B">
              <w:rPr>
                <w:rFonts w:ascii="Arial" w:hAnsi="Arial" w:cs="Arial"/>
                <w:i/>
                <w:iCs/>
                <w:color w:val="215E99" w:themeColor="text2" w:themeTint="BF"/>
              </w:rPr>
              <w:t>moja córka zgodnie z moimi przekonaniami została ochrzczona też w obrządku protestanckim.</w:t>
            </w:r>
            <w:r>
              <w:rPr>
                <w:rFonts w:ascii="Arial" w:hAnsi="Arial" w:cs="Arial"/>
                <w:i/>
                <w:iCs/>
                <w:color w:val="215E99" w:themeColor="text2" w:themeTint="BF"/>
              </w:rPr>
              <w:t>”</w:t>
            </w:r>
          </w:p>
          <w:p w14:paraId="2B7810D8" w14:textId="6753BC7D" w:rsidR="006C7E0B" w:rsidRDefault="006C7E0B" w:rsidP="00DB50C4">
            <w:pPr>
              <w:spacing w:before="60" w:after="60"/>
              <w:jc w:val="both"/>
              <w:rPr>
                <w:rFonts w:ascii="Arial" w:hAnsi="Arial" w:cs="Arial"/>
                <w:i/>
                <w:iCs/>
                <w:color w:val="215E99" w:themeColor="text2" w:themeTint="BF"/>
              </w:rPr>
            </w:pPr>
            <w:r>
              <w:rPr>
                <w:rFonts w:ascii="Arial" w:hAnsi="Arial" w:cs="Arial"/>
                <w:i/>
                <w:iCs/>
                <w:color w:val="215E99" w:themeColor="text2" w:themeTint="BF"/>
              </w:rPr>
              <w:t>„</w:t>
            </w:r>
            <w:r w:rsidRPr="006C7E0B">
              <w:rPr>
                <w:rFonts w:ascii="Arial" w:hAnsi="Arial" w:cs="Arial"/>
                <w:i/>
                <w:iCs/>
                <w:color w:val="215E99" w:themeColor="text2" w:themeTint="BF"/>
              </w:rPr>
              <w:t>Były mąż też nie miał obiekcji co do tego, bo mimo że był ochrzczony w tym obrządku właśnie prawosławnym, to nie czuł się mocno związany z tym kościołem.</w:t>
            </w:r>
            <w:r>
              <w:rPr>
                <w:rFonts w:ascii="Arial" w:hAnsi="Arial" w:cs="Arial"/>
                <w:i/>
                <w:iCs/>
                <w:color w:val="215E99" w:themeColor="text2" w:themeTint="BF"/>
              </w:rPr>
              <w:t>”</w:t>
            </w:r>
          </w:p>
          <w:p w14:paraId="3E8AC184" w14:textId="77777777" w:rsidR="00B31177" w:rsidRPr="006C7E0B" w:rsidRDefault="00B31177" w:rsidP="00DB50C4">
            <w:pPr>
              <w:spacing w:before="60" w:after="60"/>
              <w:jc w:val="both"/>
              <w:rPr>
                <w:rFonts w:ascii="Arial" w:eastAsia="Times New Roman" w:hAnsi="Arial" w:cs="Arial"/>
                <w:i/>
                <w:iCs/>
                <w:color w:val="215E99" w:themeColor="text2" w:themeTint="BF"/>
                <w:kern w:val="0"/>
                <w:lang w:eastAsia="pl-PL"/>
                <w14:ligatures w14:val="none"/>
              </w:rPr>
            </w:pPr>
          </w:p>
          <w:p w14:paraId="709F97FD" w14:textId="0AF4FC9C" w:rsidR="004C3E2A" w:rsidRDefault="004C3E2A" w:rsidP="00DB50C4">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z obecnym partnerem nie ma dziecka, jednak partner wolałby nie chrzcić dziecka od razu po urodzeniu, a zaczekać aż dorośnie i dać mu wybór, co do tego, jaką wiarę/wyznanie chce wyznawać.</w:t>
            </w:r>
          </w:p>
          <w:p w14:paraId="06844928" w14:textId="0B88B890" w:rsidR="00767E06" w:rsidRPr="006C7E0B" w:rsidRDefault="006C7E0B" w:rsidP="00B31177">
            <w:pPr>
              <w:spacing w:before="60" w:after="60" w:line="276" w:lineRule="auto"/>
              <w:jc w:val="both"/>
              <w:rPr>
                <w:rFonts w:ascii="Arial" w:eastAsia="Times New Roman" w:hAnsi="Arial" w:cs="Arial"/>
                <w:i/>
                <w:iCs/>
                <w:color w:val="215E99" w:themeColor="text2" w:themeTint="BF"/>
                <w:kern w:val="0"/>
                <w:lang w:eastAsia="pl-PL"/>
                <w14:ligatures w14:val="none"/>
              </w:rPr>
            </w:pPr>
            <w:r>
              <w:rPr>
                <w:rFonts w:ascii="Arial" w:hAnsi="Arial" w:cs="Arial"/>
                <w:i/>
                <w:iCs/>
                <w:color w:val="215E99" w:themeColor="text2" w:themeTint="BF"/>
              </w:rPr>
              <w:t>„</w:t>
            </w:r>
            <w:r w:rsidRPr="006C7E0B">
              <w:rPr>
                <w:rFonts w:ascii="Arial" w:hAnsi="Arial" w:cs="Arial"/>
                <w:i/>
                <w:iCs/>
                <w:color w:val="215E99" w:themeColor="text2" w:themeTint="BF"/>
              </w:rPr>
              <w:t xml:space="preserve">Ale ponieważ dla mnie to życie duchowe jednak jest istotne, dla niego myślę, że trochę mniej, to powiedziałam, że albo będzie protestantem nasze wspólne dziecko, albo będzie </w:t>
            </w:r>
            <w:r w:rsidRPr="006C7E0B">
              <w:rPr>
                <w:rFonts w:ascii="Arial" w:hAnsi="Arial" w:cs="Arial"/>
                <w:i/>
                <w:iCs/>
                <w:color w:val="215E99" w:themeColor="text2" w:themeTint="BF"/>
              </w:rPr>
              <w:lastRenderedPageBreak/>
              <w:t>miało prawo wyboru, kiedy już będzie dorosłe, czy zostanie ochrzczone, czy nie. I mój partner bardziej skłania się do tej właśnie drugiej wersji, że jednak dziecka nie będzie chrzcić po urodzeniu.</w:t>
            </w:r>
            <w:r>
              <w:rPr>
                <w:rFonts w:ascii="Arial" w:hAnsi="Arial" w:cs="Arial"/>
                <w:i/>
                <w:iCs/>
                <w:color w:val="215E99" w:themeColor="text2" w:themeTint="BF"/>
              </w:rPr>
              <w:t>”</w:t>
            </w:r>
          </w:p>
          <w:p w14:paraId="75178421" w14:textId="77777777" w:rsidR="00767E06" w:rsidRDefault="00767E06" w:rsidP="00DB50C4">
            <w:pPr>
              <w:spacing w:before="60" w:after="60"/>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472DE9A0"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lastRenderedPageBreak/>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r>
              <w:rPr>
                <w:rFonts w:ascii="Arial" w:eastAsia="Times New Roman" w:hAnsi="Arial" w:cs="Arial"/>
                <w:kern w:val="0"/>
                <w:lang w:eastAsia="pl-PL"/>
                <w14:ligatures w14:val="none"/>
              </w:rPr>
              <w:t xml:space="preserve"> </w:t>
            </w:r>
          </w:p>
          <w:p w14:paraId="0E915B08" w14:textId="1C2DDC72" w:rsidR="00767E06" w:rsidRDefault="00BE7431" w:rsidP="005C6103">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Córka od przedszkola ma możliwość sama decydować, czy będzie uczęszczać na lekcje religii oraz rekolekcje w obrządku katolickim z resztą klasy. Matka jednocześnie wyjaśnia córce różnice poglądów między protestantyzmem i katolicyzmem.</w:t>
            </w:r>
          </w:p>
          <w:p w14:paraId="32FE5F7A" w14:textId="37C7B5C6" w:rsidR="00CA7998" w:rsidRDefault="00CA7998" w:rsidP="005C6103">
            <w:pPr>
              <w:spacing w:before="40" w:after="40"/>
              <w:jc w:val="both"/>
              <w:rPr>
                <w:rFonts w:ascii="Arial" w:hAnsi="Arial" w:cs="Arial"/>
                <w:i/>
                <w:iCs/>
                <w:color w:val="215E99" w:themeColor="text2" w:themeTint="BF"/>
              </w:rPr>
            </w:pPr>
            <w:r>
              <w:rPr>
                <w:rFonts w:ascii="Arial" w:hAnsi="Arial" w:cs="Arial"/>
                <w:i/>
                <w:iCs/>
                <w:color w:val="215E99" w:themeColor="text2" w:themeTint="BF"/>
              </w:rPr>
              <w:t>„</w:t>
            </w:r>
            <w:r w:rsidRPr="00CA7998">
              <w:rPr>
                <w:rFonts w:ascii="Arial" w:hAnsi="Arial" w:cs="Arial"/>
                <w:i/>
                <w:iCs/>
                <w:color w:val="215E99" w:themeColor="text2" w:themeTint="BF"/>
              </w:rPr>
              <w:t>Natomiast córka, jakby ja jej dałam, ochrzciłam ją tak jak powiedziałam, natomiast dałam jej pełną swobodę co do tego, żeby decydować na przykład o uczęszczaniu na lekcjach religii. Powiedziałam jej czym jest ta religia. Powiedziałam, znaczy powiedziałam, jako małemu dziecku to wiadomo, wdrażałam u niej pewne aspekty etyczne, jakieś tam no wiadomo, te obrządki właśnie, którym podlegamy. Natomiast od przedszkola, wiem że to brzmi kuriozalnie, jak można przedszkolakowi dać wybór.</w:t>
            </w:r>
            <w:r>
              <w:rPr>
                <w:rFonts w:ascii="Arial" w:hAnsi="Arial" w:cs="Arial"/>
                <w:i/>
                <w:iCs/>
                <w:color w:val="215E99" w:themeColor="text2" w:themeTint="BF"/>
              </w:rPr>
              <w:t>”</w:t>
            </w:r>
          </w:p>
          <w:p w14:paraId="1083C858" w14:textId="77777777" w:rsidR="00CA7998" w:rsidRPr="00CA7998" w:rsidRDefault="00CA7998" w:rsidP="005C6103">
            <w:pPr>
              <w:spacing w:before="40" w:after="40"/>
              <w:jc w:val="both"/>
              <w:rPr>
                <w:rFonts w:ascii="Arial" w:eastAsia="Times New Roman" w:hAnsi="Arial" w:cs="Arial"/>
                <w:i/>
                <w:iCs/>
                <w:color w:val="215E99" w:themeColor="text2" w:themeTint="BF"/>
                <w:kern w:val="0"/>
                <w:lang w:eastAsia="pl-PL"/>
                <w14:ligatures w14:val="none"/>
              </w:rPr>
            </w:pPr>
          </w:p>
          <w:p w14:paraId="795DECB0" w14:textId="19C2EEE4" w:rsidR="00767E06" w:rsidRDefault="00BE7431" w:rsidP="005C6103">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Córka nie była u komunii</w:t>
            </w:r>
          </w:p>
          <w:p w14:paraId="48990095" w14:textId="4EB7D81B" w:rsidR="00CA7998" w:rsidRDefault="00CA7998" w:rsidP="005C6103">
            <w:pPr>
              <w:spacing w:before="40" w:after="40"/>
              <w:jc w:val="both"/>
              <w:rPr>
                <w:rFonts w:ascii="Arial" w:hAnsi="Arial" w:cs="Arial"/>
                <w:i/>
                <w:iCs/>
                <w:color w:val="215E99" w:themeColor="text2" w:themeTint="BF"/>
              </w:rPr>
            </w:pPr>
            <w:r>
              <w:rPr>
                <w:rFonts w:ascii="Arial" w:hAnsi="Arial" w:cs="Arial"/>
                <w:i/>
                <w:iCs/>
                <w:color w:val="215E99" w:themeColor="text2" w:themeTint="BF"/>
              </w:rPr>
              <w:t>„</w:t>
            </w:r>
            <w:r w:rsidRPr="00CA7998">
              <w:rPr>
                <w:rFonts w:ascii="Arial" w:hAnsi="Arial" w:cs="Arial"/>
                <w:i/>
                <w:iCs/>
                <w:color w:val="215E99" w:themeColor="text2" w:themeTint="BF"/>
              </w:rPr>
              <w:t>Natomiast nie przystąpiła do komunii w tym obrządku katolickim.</w:t>
            </w:r>
            <w:r>
              <w:rPr>
                <w:rFonts w:ascii="Arial" w:hAnsi="Arial" w:cs="Arial"/>
                <w:i/>
                <w:iCs/>
                <w:color w:val="215E99" w:themeColor="text2" w:themeTint="BF"/>
              </w:rPr>
              <w:t>”</w:t>
            </w:r>
          </w:p>
          <w:p w14:paraId="268FC167" w14:textId="77777777" w:rsidR="00CA7998" w:rsidRPr="00CA7998" w:rsidRDefault="00CA7998" w:rsidP="005C6103">
            <w:pPr>
              <w:spacing w:before="40" w:after="40"/>
              <w:jc w:val="both"/>
              <w:rPr>
                <w:rFonts w:ascii="Arial" w:eastAsia="Times New Roman" w:hAnsi="Arial" w:cs="Arial"/>
                <w:i/>
                <w:iCs/>
                <w:color w:val="215E99" w:themeColor="text2" w:themeTint="BF"/>
                <w:kern w:val="0"/>
                <w:lang w:eastAsia="pl-PL"/>
                <w14:ligatures w14:val="none"/>
              </w:rPr>
            </w:pPr>
          </w:p>
          <w:p w14:paraId="0FA99618" w14:textId="6C2EB2CD" w:rsidR="00CA7998" w:rsidRDefault="00BE7431" w:rsidP="00B31177">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Matka pozostawia dziecku wolną rękę co do tego, czy będzie chciała przystąpić do konfirmacji bądź co do tego, czy zechce zmienić wyznanie</w:t>
            </w:r>
          </w:p>
          <w:p w14:paraId="12F6D660" w14:textId="65B7727F" w:rsidR="00CA7998" w:rsidRPr="00CA7998" w:rsidRDefault="00CA7998" w:rsidP="00854E4A">
            <w:pPr>
              <w:spacing w:before="40" w:after="40"/>
              <w:jc w:val="both"/>
              <w:rPr>
                <w:rFonts w:ascii="Arial" w:hAnsi="Arial" w:cs="Arial"/>
                <w:i/>
                <w:iCs/>
                <w:color w:val="215E99" w:themeColor="text2" w:themeTint="BF"/>
              </w:rPr>
            </w:pPr>
            <w:r>
              <w:rPr>
                <w:rFonts w:ascii="Arial" w:hAnsi="Arial" w:cs="Arial"/>
                <w:i/>
                <w:iCs/>
                <w:color w:val="215E99" w:themeColor="text2" w:themeTint="BF"/>
              </w:rPr>
              <w:t>„</w:t>
            </w:r>
            <w:r w:rsidRPr="00CA7998">
              <w:rPr>
                <w:rFonts w:ascii="Arial" w:hAnsi="Arial" w:cs="Arial"/>
                <w:i/>
                <w:iCs/>
                <w:color w:val="215E99" w:themeColor="text2" w:themeTint="BF"/>
              </w:rPr>
              <w:t xml:space="preserve">Więc jeżeli ona tak, no bo wiadomo, do bierzmowania też nie przystąpi, bo u nas też tego nie ma. U nas może przystąpić do konfirmacji. Ale ja też daję jej wolną rękę. Jeżeli zdecyduje, że ona chce dalej w tym obrządku protestanckim funkcjonować, OK, nie ma problemu. Jeżeli uzna, że nie, nie ma problemu </w:t>
            </w:r>
            <w:r>
              <w:rPr>
                <w:rFonts w:ascii="Arial" w:hAnsi="Arial" w:cs="Arial"/>
                <w:i/>
                <w:iCs/>
                <w:color w:val="215E99" w:themeColor="text2" w:themeTint="BF"/>
              </w:rPr>
              <w:t>„</w:t>
            </w:r>
          </w:p>
          <w:p w14:paraId="234E1147" w14:textId="77777777" w:rsidR="00767E06" w:rsidRDefault="00767E06" w:rsidP="005C6103">
            <w:pPr>
              <w:spacing w:before="40" w:after="40"/>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47687B49" w:rsidR="00215736" w:rsidRPr="00215736" w:rsidRDefault="00215736" w:rsidP="00CE4C7C">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Czy różnice światopoglądowe (kulturowe lub religijne) komplikują wychowanie dzieci?</w:t>
            </w:r>
            <w:r>
              <w:rPr>
                <w:rFonts w:ascii="Arial" w:eastAsia="Times New Roman" w:hAnsi="Arial" w:cs="Arial"/>
                <w:b/>
                <w:bCs/>
                <w:kern w:val="0"/>
                <w:lang w:eastAsia="pl-PL"/>
                <w14:ligatures w14:val="none"/>
              </w:rPr>
              <w:t xml:space="preserve"> </w:t>
            </w:r>
          </w:p>
          <w:p w14:paraId="3F56C8F0" w14:textId="69ED669D" w:rsidR="00215736" w:rsidRDefault="004C3E2A" w:rsidP="00215736">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3F8F53BC" w14:textId="77777777" w:rsidR="00215736" w:rsidRDefault="00215736" w:rsidP="00215736">
            <w:pPr>
              <w:spacing w:before="60" w:after="60"/>
              <w:jc w:val="both"/>
              <w:rPr>
                <w:rFonts w:ascii="Arial" w:eastAsia="Times New Roman" w:hAnsi="Arial" w:cs="Arial"/>
                <w:kern w:val="0"/>
                <w:lang w:eastAsia="pl-PL"/>
                <w14:ligatures w14:val="none"/>
              </w:rPr>
            </w:pPr>
          </w:p>
          <w:p w14:paraId="496CB681" w14:textId="0E4E8966" w:rsidR="00215736" w:rsidRDefault="00215736" w:rsidP="00215736">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 xml:space="preserve">Jeśli nie ma </w:t>
            </w:r>
            <w:r>
              <w:rPr>
                <w:rFonts w:ascii="Arial" w:eastAsia="Times New Roman" w:hAnsi="Arial" w:cs="Arial"/>
                <w:b/>
                <w:bCs/>
                <w:kern w:val="0"/>
                <w:lang w:eastAsia="pl-PL"/>
                <w14:ligatures w14:val="none"/>
              </w:rPr>
              <w:t xml:space="preserve">tego rodzaju </w:t>
            </w:r>
            <w:r w:rsidRPr="00215736">
              <w:rPr>
                <w:rFonts w:ascii="Arial" w:eastAsia="Times New Roman" w:hAnsi="Arial" w:cs="Arial"/>
                <w:b/>
                <w:bCs/>
                <w:kern w:val="0"/>
                <w:lang w:eastAsia="pl-PL"/>
                <w14:ligatures w14:val="none"/>
              </w:rPr>
              <w:t>problemów: dlaczego, jak udaje się ich unikać?</w:t>
            </w:r>
          </w:p>
          <w:p w14:paraId="3D10D676" w14:textId="696FC2FD" w:rsidR="00071DF4" w:rsidRDefault="004C3E2A" w:rsidP="00215736">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Życie religijne odbywa się w obrządku protestanckim, zgodnie z wyznaniem kobiety.</w:t>
            </w:r>
            <w:r w:rsidR="006C7E0B">
              <w:rPr>
                <w:rFonts w:ascii="Arial" w:eastAsia="Times New Roman" w:hAnsi="Arial" w:cs="Arial"/>
                <w:kern w:val="0"/>
                <w:lang w:eastAsia="pl-PL"/>
                <w14:ligatures w14:val="none"/>
              </w:rPr>
              <w:t xml:space="preserve"> Partner nie jest człowiekiem religijnym.</w:t>
            </w:r>
          </w:p>
          <w:p w14:paraId="4801173D" w14:textId="4B787745" w:rsidR="006C7E0B" w:rsidRPr="006C7E0B" w:rsidRDefault="006C7E0B" w:rsidP="00854E4A">
            <w:pPr>
              <w:spacing w:before="40" w:after="40"/>
              <w:rPr>
                <w:rFonts w:ascii="Arial" w:hAnsi="Arial" w:cs="Arial"/>
                <w:i/>
                <w:iCs/>
                <w:color w:val="215E99" w:themeColor="text2" w:themeTint="BF"/>
              </w:rPr>
            </w:pPr>
            <w:r w:rsidRPr="006C7E0B">
              <w:rPr>
                <w:rFonts w:ascii="Arial" w:hAnsi="Arial" w:cs="Arial"/>
                <w:i/>
                <w:iCs/>
                <w:color w:val="215E99" w:themeColor="text2" w:themeTint="BF"/>
              </w:rPr>
              <w:t>„Mój partner jest typowo technicznym facetem, więc on skupia się na technice, na tym co trzeba zrobić, co trzeba naprawić. A życie duchowe to jestem ja bardziej.”</w:t>
            </w:r>
          </w:p>
          <w:p w14:paraId="10A0CF48" w14:textId="103BBFFE" w:rsidR="00215736" w:rsidRPr="00DB50C4" w:rsidRDefault="00215736" w:rsidP="00215736">
            <w:pPr>
              <w:spacing w:before="60" w:after="60"/>
              <w:jc w:val="both"/>
              <w:rPr>
                <w:rFonts w:ascii="Arial" w:eastAsia="Times New Roman" w:hAnsi="Arial" w:cs="Arial"/>
                <w:b/>
                <w:bCs/>
                <w:kern w:val="0"/>
                <w:lang w:eastAsia="pl-PL"/>
                <w14:ligatures w14:val="none"/>
              </w:rPr>
            </w:pPr>
          </w:p>
        </w:tc>
      </w:tr>
      <w:tr w:rsidR="00BB5535" w14:paraId="57C34930" w14:textId="77777777" w:rsidTr="005C6103">
        <w:tc>
          <w:tcPr>
            <w:tcW w:w="9062" w:type="dxa"/>
          </w:tcPr>
          <w:p w14:paraId="3825A3B6" w14:textId="75F9B46A" w:rsidR="00BB5535" w:rsidRP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Czy dzieci pytają o różnice (wyznaniowe /światopoglądowe /kulturowe) między rodzicami? </w:t>
            </w:r>
          </w:p>
          <w:p w14:paraId="397FB0B8" w14:textId="070C4E7B" w:rsidR="00BB5535" w:rsidRDefault="004C3E2A" w:rsidP="00BB553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4ED53BF0" w14:textId="77777777" w:rsidR="00071DF4" w:rsidRDefault="00071DF4" w:rsidP="00BB5535">
            <w:pPr>
              <w:spacing w:before="60" w:after="60"/>
              <w:jc w:val="both"/>
              <w:rPr>
                <w:rFonts w:ascii="Arial" w:eastAsia="Times New Roman" w:hAnsi="Arial" w:cs="Arial"/>
                <w:kern w:val="0"/>
                <w:lang w:eastAsia="pl-PL"/>
                <w14:ligatures w14:val="none"/>
              </w:rPr>
            </w:pPr>
          </w:p>
          <w:p w14:paraId="75494189" w14:textId="65304FA4" w:rsidR="00BB5535" w:rsidRDefault="00BB5535" w:rsidP="00BB5535">
            <w:pPr>
              <w:spacing w:before="60" w:after="60"/>
              <w:jc w:val="both"/>
              <w:rPr>
                <w:rFonts w:ascii="Arial" w:eastAsia="Times New Roman" w:hAnsi="Arial" w:cs="Arial"/>
                <w:kern w:val="0"/>
                <w:lang w:eastAsia="pl-PL"/>
                <w14:ligatures w14:val="none"/>
              </w:rPr>
            </w:pPr>
            <w:r w:rsidRPr="005D1241">
              <w:rPr>
                <w:rFonts w:ascii="Arial" w:eastAsia="Times New Roman" w:hAnsi="Arial" w:cs="Arial"/>
                <w:b/>
                <w:bCs/>
                <w:kern w:val="0"/>
                <w:lang w:eastAsia="pl-PL"/>
                <w14:ligatures w14:val="none"/>
              </w:rPr>
              <w:t>Jeśli dzieci nie pytają</w:t>
            </w:r>
            <w:r w:rsidR="00071DF4" w:rsidRPr="00BB5535">
              <w:rPr>
                <w:rFonts w:ascii="Arial" w:eastAsia="Times New Roman" w:hAnsi="Arial" w:cs="Arial"/>
                <w:b/>
                <w:bCs/>
                <w:kern w:val="0"/>
                <w:lang w:eastAsia="pl-PL"/>
                <w14:ligatures w14:val="none"/>
              </w:rPr>
              <w:t xml:space="preserve"> o różnice (wyznaniowe /światopoglądowe /kulturowe) między rodzicami</w:t>
            </w:r>
            <w:r w:rsidR="00071DF4">
              <w:rPr>
                <w:rFonts w:ascii="Arial" w:eastAsia="Times New Roman" w:hAnsi="Arial" w:cs="Arial"/>
                <w:b/>
                <w:bCs/>
                <w:kern w:val="0"/>
                <w:lang w:eastAsia="pl-PL"/>
                <w14:ligatures w14:val="none"/>
              </w:rPr>
              <w:t xml:space="preserve"> -</w:t>
            </w:r>
            <w:r w:rsidRPr="005D1241">
              <w:rPr>
                <w:rFonts w:ascii="Arial" w:eastAsia="Times New Roman" w:hAnsi="Arial" w:cs="Arial"/>
                <w:b/>
                <w:bCs/>
                <w:kern w:val="0"/>
                <w:lang w:eastAsia="pl-PL"/>
                <w14:ligatures w14:val="none"/>
              </w:rPr>
              <w:t xml:space="preserve"> dlaczego?</w:t>
            </w:r>
            <w:r w:rsidRPr="00BB5535">
              <w:rPr>
                <w:rFonts w:ascii="Arial" w:eastAsia="Times New Roman" w:hAnsi="Arial" w:cs="Arial"/>
                <w:kern w:val="0"/>
                <w:lang w:eastAsia="pl-PL"/>
                <w14:ligatures w14:val="none"/>
              </w:rPr>
              <w:t xml:space="preserve"> </w:t>
            </w:r>
          </w:p>
          <w:p w14:paraId="18E5CD7C" w14:textId="6D483408" w:rsidR="005D1241" w:rsidRPr="004C3E2A" w:rsidRDefault="004C3E2A" w:rsidP="00BB5535">
            <w:pPr>
              <w:spacing w:before="60" w:after="60"/>
              <w:jc w:val="both"/>
              <w:rPr>
                <w:rFonts w:ascii="Arial" w:eastAsia="Times New Roman" w:hAnsi="Arial" w:cs="Arial"/>
                <w:kern w:val="0"/>
                <w:lang w:eastAsia="pl-PL"/>
                <w14:ligatures w14:val="none"/>
              </w:rPr>
            </w:pPr>
            <w:r w:rsidRPr="004C3E2A">
              <w:rPr>
                <w:rFonts w:ascii="Arial" w:eastAsia="Times New Roman" w:hAnsi="Arial" w:cs="Arial"/>
                <w:kern w:val="0"/>
                <w:lang w:eastAsia="pl-PL"/>
                <w14:ligatures w14:val="none"/>
              </w:rPr>
              <w:t xml:space="preserve">Kwestia nieistotna, w rodzinie respondentki zawsze kobieta zajmowała się organizacją świąt i życia religijnego, córka o tym wie i podąża za przekonaniami matki. </w:t>
            </w:r>
          </w:p>
          <w:p w14:paraId="18F4871A" w14:textId="77777777" w:rsidR="006C7E0B" w:rsidRDefault="006C7E0B" w:rsidP="006C7E0B">
            <w:pPr>
              <w:spacing w:line="360" w:lineRule="auto"/>
              <w:rPr>
                <w:rFonts w:ascii="Arial" w:eastAsia="Times New Roman" w:hAnsi="Arial" w:cs="Arial"/>
                <w:b/>
                <w:bCs/>
                <w:i/>
                <w:iCs/>
                <w:color w:val="215E99" w:themeColor="text2" w:themeTint="BF"/>
                <w:kern w:val="0"/>
                <w:lang w:eastAsia="pl-PL"/>
                <w14:ligatures w14:val="none"/>
              </w:rPr>
            </w:pPr>
          </w:p>
          <w:p w14:paraId="44DD81DB" w14:textId="615BC72A" w:rsidR="005D1241" w:rsidRPr="006C7E0B" w:rsidRDefault="006C7E0B" w:rsidP="00854E4A">
            <w:pPr>
              <w:spacing w:before="40" w:after="40"/>
              <w:jc w:val="both"/>
              <w:rPr>
                <w:rFonts w:ascii="Arial" w:hAnsi="Arial" w:cs="Arial"/>
                <w:i/>
                <w:iCs/>
                <w:color w:val="215E99" w:themeColor="text2" w:themeTint="BF"/>
              </w:rPr>
            </w:pPr>
            <w:r w:rsidRPr="006C7E0B">
              <w:rPr>
                <w:rFonts w:ascii="Arial" w:eastAsia="Times New Roman" w:hAnsi="Arial" w:cs="Arial"/>
                <w:b/>
                <w:bCs/>
                <w:i/>
                <w:iCs/>
                <w:color w:val="215E99" w:themeColor="text2" w:themeTint="BF"/>
                <w:kern w:val="0"/>
                <w:lang w:eastAsia="pl-PL"/>
                <w14:ligatures w14:val="none"/>
              </w:rPr>
              <w:t>„</w:t>
            </w:r>
            <w:r w:rsidRPr="006C7E0B">
              <w:rPr>
                <w:rFonts w:ascii="Arial" w:hAnsi="Arial" w:cs="Arial"/>
                <w:i/>
                <w:iCs/>
                <w:color w:val="215E99" w:themeColor="text2" w:themeTint="BF"/>
              </w:rPr>
              <w:t>przynajmniej w naszym domu tak to wygląda, czy u moich rodziców, czy moich dziadków, też zawsze było tak, że to jednak zawsze kobieta organizowała to życie właśnie świąteczno-religijne. Więc ona podąża za tym, co ja wytyczam. Ale póki co tak bardzo ona nie skupia się na tym, że ktoś jeszcze może być jakiejś tam innej religii.”</w:t>
            </w:r>
          </w:p>
          <w:p w14:paraId="7262EA4C" w14:textId="5C92D2E9" w:rsidR="005D1241" w:rsidRPr="00215736" w:rsidRDefault="005D1241" w:rsidP="00BB5535">
            <w:pPr>
              <w:spacing w:before="60" w:after="60"/>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096C370D" w:rsidR="00A9285F" w:rsidRPr="00A9285F" w:rsidRDefault="00A928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lastRenderedPageBreak/>
              <w:t>Czy dzieci spotkały się z trudnościami (np. w szkole, wśród rówieśników) związanymi z tym, że rodzice mają odmienne przekonania religijne lub kulturowe?</w:t>
            </w:r>
            <w:r w:rsidRPr="00A9285F">
              <w:rPr>
                <w:rFonts w:ascii="Arial" w:eastAsia="Times New Roman" w:hAnsi="Arial" w:cs="Arial"/>
                <w:kern w:val="0"/>
                <w:lang w:eastAsia="pl-PL"/>
                <w14:ligatures w14:val="none"/>
              </w:rPr>
              <w:t xml:space="preserve"> </w:t>
            </w:r>
          </w:p>
          <w:p w14:paraId="1D48F50B" w14:textId="5F998168" w:rsidR="00A9285F" w:rsidRDefault="00BE7431"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Córka respondentki była smutna, że nie może tak jak jej rówieśnicy mieć przyjęcia oraz dostać prezentów z okazji Pierwszej Komunii</w:t>
            </w:r>
            <w:r w:rsidR="00BC3CA7">
              <w:rPr>
                <w:rFonts w:ascii="Arial" w:eastAsia="Times New Roman" w:hAnsi="Arial" w:cs="Arial"/>
                <w:kern w:val="0"/>
                <w:lang w:eastAsia="pl-PL"/>
                <w14:ligatures w14:val="none"/>
              </w:rPr>
              <w:t>.</w:t>
            </w:r>
          </w:p>
          <w:p w14:paraId="429B01F0" w14:textId="4E449AC7" w:rsidR="006C7E0B" w:rsidRDefault="004F40F7" w:rsidP="00A9285F">
            <w:pPr>
              <w:spacing w:before="60" w:after="60"/>
              <w:jc w:val="both"/>
              <w:rPr>
                <w:rFonts w:ascii="Arial" w:hAnsi="Arial" w:cs="Arial"/>
                <w:i/>
                <w:iCs/>
                <w:color w:val="215E99" w:themeColor="text2" w:themeTint="BF"/>
              </w:rPr>
            </w:pPr>
            <w:r w:rsidRPr="004F40F7">
              <w:rPr>
                <w:rFonts w:ascii="Arial" w:hAnsi="Arial" w:cs="Arial"/>
                <w:i/>
                <w:iCs/>
                <w:color w:val="215E99" w:themeColor="text2" w:themeTint="BF"/>
              </w:rPr>
              <w:t>„Bo wiadomo, że jest to z wielką pompą, że zamawianie lokali na dwa lata jeszcze przed komunią, że te prezenty, że no cuda na kiju i w ogóle człowiek staje na głowie. No i jej się zrobiło trochę smutno, że właśnie, że ona tych prezentów nie dostanie.”</w:t>
            </w:r>
          </w:p>
          <w:p w14:paraId="51C58C33" w14:textId="77777777" w:rsidR="004F40F7" w:rsidRPr="004F40F7" w:rsidRDefault="004F40F7" w:rsidP="00A9285F">
            <w:pPr>
              <w:spacing w:before="60" w:after="60"/>
              <w:jc w:val="both"/>
              <w:rPr>
                <w:rFonts w:ascii="Arial" w:eastAsia="Times New Roman" w:hAnsi="Arial" w:cs="Arial"/>
                <w:i/>
                <w:iCs/>
                <w:color w:val="215E99" w:themeColor="text2" w:themeTint="BF"/>
                <w:kern w:val="0"/>
                <w:lang w:eastAsia="pl-PL"/>
                <w14:ligatures w14:val="none"/>
              </w:rPr>
            </w:pPr>
          </w:p>
          <w:p w14:paraId="345083D9" w14:textId="7EE8BAB7" w:rsidR="00A9285F" w:rsidRDefault="00BC3CA7"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W przedszkolu katechetka powiedziała dzieciom, że Bóg jest na nich zły, gdy wykrajają dynie na Halloween, a respondentka robi to z córką. </w:t>
            </w:r>
          </w:p>
          <w:p w14:paraId="049292B2" w14:textId="1D738DA1" w:rsidR="000A0A12" w:rsidRPr="004F40F7" w:rsidRDefault="004F40F7" w:rsidP="00A9285F">
            <w:pPr>
              <w:spacing w:before="60" w:after="60"/>
              <w:jc w:val="both"/>
              <w:rPr>
                <w:rFonts w:ascii="Arial" w:eastAsia="Times New Roman" w:hAnsi="Arial" w:cs="Arial"/>
                <w:i/>
                <w:iCs/>
                <w:color w:val="215E99" w:themeColor="text2" w:themeTint="BF"/>
                <w:kern w:val="0"/>
                <w:lang w:eastAsia="pl-PL"/>
                <w14:ligatures w14:val="none"/>
              </w:rPr>
            </w:pPr>
            <w:r w:rsidRPr="004F40F7">
              <w:rPr>
                <w:rFonts w:ascii="Arial" w:hAnsi="Arial" w:cs="Arial"/>
                <w:i/>
                <w:iCs/>
                <w:color w:val="215E99" w:themeColor="text2" w:themeTint="BF"/>
              </w:rPr>
              <w:t>„Zmieniła się katechetka w grupie i powiedziała dzieciom, tym malutkim, niewinnym dzieciom, że Pan Bóg się złości kiedy jest dynia wycinana na Halloween, czy jak to nazwać. (…) Natomiast tak powiedziała. I moja córka wtedy tak, w taką trwogę wpadła, bo rzeczywiście bała się, że ten Pan Bóg się na nią zdenerwuje.”</w:t>
            </w:r>
          </w:p>
          <w:p w14:paraId="74619D3C" w14:textId="77777777" w:rsidR="00A9285F" w:rsidRPr="00A9285F" w:rsidRDefault="00A9285F" w:rsidP="00A9285F">
            <w:pPr>
              <w:spacing w:before="60" w:after="60"/>
              <w:jc w:val="both"/>
              <w:rPr>
                <w:rFonts w:ascii="Arial" w:eastAsia="Times New Roman" w:hAnsi="Arial" w:cs="Arial"/>
                <w:kern w:val="0"/>
                <w:lang w:eastAsia="pl-PL"/>
                <w14:ligatures w14:val="none"/>
              </w:rPr>
            </w:pPr>
          </w:p>
          <w:p w14:paraId="389A6FC6" w14:textId="1ED512EE" w:rsidR="00A9285F" w:rsidRPr="00A9285F" w:rsidRDefault="00A928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Jak rodzice reagują w takich sytuacjach?</w:t>
            </w:r>
            <w:r w:rsidRPr="00A9285F">
              <w:rPr>
                <w:rFonts w:ascii="Arial" w:eastAsia="Times New Roman" w:hAnsi="Arial" w:cs="Arial"/>
                <w:kern w:val="0"/>
                <w:lang w:eastAsia="pl-PL"/>
                <w14:ligatures w14:val="none"/>
              </w:rPr>
              <w:t xml:space="preserve"> </w:t>
            </w:r>
          </w:p>
          <w:p w14:paraId="0E9A7A3C" w14:textId="028ABF49" w:rsidR="00A9285F" w:rsidRDefault="00BE7431" w:rsidP="00A9285F">
            <w:pPr>
              <w:spacing w:before="60" w:after="60"/>
              <w:jc w:val="both"/>
              <w:rPr>
                <w:rFonts w:ascii="Arial" w:eastAsia="Times New Roman" w:hAnsi="Arial" w:cs="Arial"/>
                <w:kern w:val="0"/>
                <w:lang w:eastAsia="pl-PL"/>
                <w14:ligatures w14:val="none"/>
              </w:rPr>
            </w:pPr>
            <w:r w:rsidRPr="00BE7431">
              <w:rPr>
                <w:rFonts w:ascii="Arial" w:eastAsia="Times New Roman" w:hAnsi="Arial" w:cs="Arial"/>
                <w:kern w:val="0"/>
                <w:lang w:eastAsia="pl-PL"/>
                <w14:ligatures w14:val="none"/>
              </w:rPr>
              <w:t>Matka wspierała córkę, wyjaśniła jej czym jest Pierwsza Komunia oraz wyjaśniła jej, że przyjęcie i prezenty nie są przeżyciem duchowym, o które w wierze powinno chodzić</w:t>
            </w:r>
          </w:p>
          <w:p w14:paraId="103E76D6" w14:textId="12AB88B8" w:rsidR="004F40F7" w:rsidRPr="004F40F7" w:rsidRDefault="004F40F7" w:rsidP="00A9285F">
            <w:pPr>
              <w:spacing w:before="60" w:after="60"/>
              <w:jc w:val="both"/>
              <w:rPr>
                <w:rFonts w:ascii="Arial" w:eastAsia="Times New Roman" w:hAnsi="Arial" w:cs="Arial"/>
                <w:i/>
                <w:iCs/>
                <w:color w:val="215E99" w:themeColor="text2" w:themeTint="BF"/>
                <w:kern w:val="0"/>
                <w:lang w:eastAsia="pl-PL"/>
                <w14:ligatures w14:val="none"/>
              </w:rPr>
            </w:pPr>
            <w:r w:rsidRPr="004F40F7">
              <w:rPr>
                <w:rFonts w:ascii="Arial" w:eastAsia="Times New Roman" w:hAnsi="Arial" w:cs="Arial"/>
                <w:i/>
                <w:iCs/>
                <w:color w:val="215E99" w:themeColor="text2" w:themeTint="BF"/>
                <w:kern w:val="0"/>
                <w:lang w:eastAsia="pl-PL"/>
                <w14:ligatures w14:val="none"/>
              </w:rPr>
              <w:t>„</w:t>
            </w:r>
            <w:r w:rsidRPr="004F40F7">
              <w:rPr>
                <w:rFonts w:ascii="Arial" w:hAnsi="Arial" w:cs="Arial"/>
                <w:i/>
                <w:iCs/>
                <w:color w:val="215E99" w:themeColor="text2" w:themeTint="BF"/>
              </w:rPr>
              <w:t>ja jej wytłumaczyłam tak, że słuchaj powiedz mi czy to jest przeżycie duchowe? Te właśnie prezenty, ta cała pompa, te kolacje, zapraszanie tam wiadomo, siódma woda po kisielu, rodziny? Czy to jest przeżycie duchowe. I powiedz mi na ile to ma wspólnego właśnie z religią? No i tak pomyślała, że w zasadzie to w ogóle nie ma nic wspólnego z religią.</w:t>
            </w:r>
            <w:r w:rsidRPr="004F40F7">
              <w:rPr>
                <w:rFonts w:ascii="Arial" w:eastAsia="Times New Roman" w:hAnsi="Arial" w:cs="Arial"/>
                <w:i/>
                <w:iCs/>
                <w:color w:val="215E99" w:themeColor="text2" w:themeTint="BF"/>
                <w:kern w:val="0"/>
                <w:lang w:eastAsia="pl-PL"/>
                <w14:ligatures w14:val="none"/>
              </w:rPr>
              <w:t>”</w:t>
            </w:r>
          </w:p>
          <w:p w14:paraId="39EED209" w14:textId="77777777" w:rsidR="004F40F7" w:rsidRPr="004F40F7" w:rsidRDefault="004F40F7" w:rsidP="00A9285F">
            <w:pPr>
              <w:spacing w:before="60" w:after="60"/>
              <w:jc w:val="both"/>
              <w:rPr>
                <w:rFonts w:ascii="Arial" w:hAnsi="Arial" w:cs="Arial"/>
              </w:rPr>
            </w:pPr>
          </w:p>
          <w:p w14:paraId="2C6A112B" w14:textId="74A34033" w:rsidR="00A9285F" w:rsidRPr="00BC3CA7" w:rsidRDefault="00BC3CA7" w:rsidP="00A9285F">
            <w:pPr>
              <w:spacing w:before="60" w:after="60"/>
              <w:jc w:val="both"/>
              <w:rPr>
                <w:rFonts w:ascii="Arial" w:eastAsia="Times New Roman" w:hAnsi="Arial" w:cs="Arial"/>
                <w:kern w:val="0"/>
                <w:lang w:eastAsia="pl-PL"/>
                <w14:ligatures w14:val="none"/>
              </w:rPr>
            </w:pPr>
            <w:r w:rsidRPr="00BC3CA7">
              <w:rPr>
                <w:rFonts w:ascii="Arial" w:eastAsia="Times New Roman" w:hAnsi="Arial" w:cs="Arial"/>
                <w:kern w:val="0"/>
                <w:lang w:eastAsia="pl-PL"/>
                <w14:ligatures w14:val="none"/>
              </w:rPr>
              <w:t xml:space="preserve">Matka wyjaśniła córce, że nie ma nic złego w szykowaniu dyni w okolicach święta zmarłych i nie musi mieć to związku z obchodzeniem Halloween. </w:t>
            </w:r>
          </w:p>
          <w:p w14:paraId="205A0B44" w14:textId="52A18953" w:rsidR="001C4222" w:rsidRPr="004F40F7" w:rsidRDefault="004F40F7" w:rsidP="00A9285F">
            <w:pPr>
              <w:spacing w:before="60" w:after="60"/>
              <w:jc w:val="both"/>
              <w:rPr>
                <w:rFonts w:ascii="Arial" w:eastAsia="Times New Roman" w:hAnsi="Arial" w:cs="Arial"/>
                <w:b/>
                <w:bCs/>
                <w:i/>
                <w:iCs/>
                <w:color w:val="215E99" w:themeColor="text2" w:themeTint="BF"/>
                <w:kern w:val="0"/>
                <w:lang w:eastAsia="pl-PL"/>
                <w14:ligatures w14:val="none"/>
              </w:rPr>
            </w:pPr>
            <w:r w:rsidRPr="004F40F7">
              <w:rPr>
                <w:rFonts w:ascii="Arial" w:eastAsia="Times New Roman" w:hAnsi="Arial" w:cs="Arial"/>
                <w:b/>
                <w:bCs/>
                <w:i/>
                <w:iCs/>
                <w:color w:val="215E99" w:themeColor="text2" w:themeTint="BF"/>
                <w:kern w:val="0"/>
                <w:lang w:eastAsia="pl-PL"/>
                <w14:ligatures w14:val="none"/>
              </w:rPr>
              <w:t>„</w:t>
            </w:r>
            <w:r w:rsidRPr="004F40F7">
              <w:rPr>
                <w:rFonts w:ascii="Arial" w:hAnsi="Arial" w:cs="Arial"/>
                <w:i/>
                <w:iCs/>
                <w:color w:val="215E99" w:themeColor="text2" w:themeTint="BF"/>
              </w:rPr>
              <w:t>Więc tutaj też była potrzebna, bardzo duże wsparcie moje było potrzebne i rozmowa z nią, żeby jednak powiedzieć, że słuchaj, no to nie tak, że tam nie bierz sobie do głowy. Tylko to właśnie wytłumacz kilkuletniemu dziecku. No ale się udało na szczęście.</w:t>
            </w:r>
            <w:r w:rsidRPr="004F40F7">
              <w:rPr>
                <w:rFonts w:ascii="Arial" w:eastAsia="Times New Roman" w:hAnsi="Arial" w:cs="Arial"/>
                <w:b/>
                <w:bCs/>
                <w:i/>
                <w:iCs/>
                <w:color w:val="215E99" w:themeColor="text2" w:themeTint="BF"/>
                <w:kern w:val="0"/>
                <w:lang w:eastAsia="pl-PL"/>
                <w14:ligatures w14:val="none"/>
              </w:rPr>
              <w:t>”</w:t>
            </w:r>
          </w:p>
          <w:p w14:paraId="4D73A3CA" w14:textId="2E4EFD7F" w:rsidR="00A9285F" w:rsidRPr="00BB5535" w:rsidRDefault="00A9285F" w:rsidP="00A9285F">
            <w:pPr>
              <w:spacing w:before="60" w:after="60"/>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6F43E4A3" w:rsidR="00A9285F" w:rsidRPr="00A9285F" w:rsidRDefault="007231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 xml:space="preserve">Czy wychowanie w związku mieszanym przynosi dzieciom korzyści? Jakie? </w:t>
            </w:r>
          </w:p>
          <w:p w14:paraId="426A735E" w14:textId="0A32F2CE" w:rsidR="00A9285F" w:rsidRDefault="004C3E2A"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Tolerancja/otwartość w stosunku do innych religii i wyznań</w:t>
            </w:r>
            <w:r w:rsidR="00BC3CA7">
              <w:rPr>
                <w:rFonts w:ascii="Arial" w:eastAsia="Times New Roman" w:hAnsi="Arial" w:cs="Arial"/>
                <w:kern w:val="0"/>
                <w:lang w:eastAsia="pl-PL"/>
                <w14:ligatures w14:val="none"/>
              </w:rPr>
              <w:t>, tolerancja względem osób różnych ras i różnych grup społecznych</w:t>
            </w:r>
          </w:p>
          <w:p w14:paraId="0AC5F08D" w14:textId="1265C1F0" w:rsidR="0072315F" w:rsidRPr="004F40F7" w:rsidRDefault="004F40F7" w:rsidP="00A9285F">
            <w:pPr>
              <w:spacing w:before="60" w:after="60"/>
              <w:jc w:val="both"/>
              <w:rPr>
                <w:rFonts w:ascii="Arial" w:eastAsia="Times New Roman" w:hAnsi="Arial" w:cs="Arial"/>
                <w:i/>
                <w:iCs/>
                <w:color w:val="215E99" w:themeColor="text2" w:themeTint="BF"/>
                <w:kern w:val="0"/>
                <w:lang w:eastAsia="pl-PL"/>
                <w14:ligatures w14:val="none"/>
              </w:rPr>
            </w:pPr>
            <w:r w:rsidRPr="004F40F7">
              <w:rPr>
                <w:rFonts w:ascii="Arial" w:hAnsi="Arial" w:cs="Arial"/>
                <w:i/>
                <w:iCs/>
                <w:color w:val="215E99" w:themeColor="text2" w:themeTint="BF"/>
              </w:rPr>
              <w:t>„Ona akceptuje wszystkich takimi, jakimi są. Nie ma, że ktoś jest gorszy czy lepszy. Więc myślę, że te różnice, gdzie ona jak widać od urodzenia były, chociażby te podstawowe na tle religijnym, dały jej właśnie to, że ona jest otwarta, bardzo.”</w:t>
            </w:r>
          </w:p>
          <w:p w14:paraId="4DFF149D" w14:textId="2B82EA50" w:rsidR="00A9285F" w:rsidRPr="00A9285F" w:rsidRDefault="00A9285F" w:rsidP="00DF0F2A">
            <w:pPr>
              <w:spacing w:before="60" w:after="60"/>
              <w:jc w:val="both"/>
              <w:rPr>
                <w:rFonts w:ascii="Arial" w:eastAsia="Times New Roman" w:hAnsi="Arial" w:cs="Arial"/>
                <w:kern w:val="0"/>
                <w:lang w:eastAsia="pl-PL"/>
                <w14:ligatures w14:val="none"/>
              </w:rPr>
            </w:pPr>
          </w:p>
        </w:tc>
      </w:tr>
    </w:tbl>
    <w:p w14:paraId="26D952D1" w14:textId="77777777" w:rsidR="00C41657" w:rsidRDefault="00C41657" w:rsidP="00522A02">
      <w:pPr>
        <w:spacing w:after="0" w:line="360" w:lineRule="auto"/>
        <w:jc w:val="both"/>
        <w:rPr>
          <w:rFonts w:ascii="Arial" w:eastAsia="Times New Roman" w:hAnsi="Arial" w:cs="Arial"/>
          <w:kern w:val="0"/>
          <w:lang w:eastAsia="pl-PL"/>
          <w14:ligatures w14:val="none"/>
        </w:rPr>
      </w:pPr>
    </w:p>
    <w:p w14:paraId="7FA87AE9" w14:textId="77777777" w:rsidR="00DF0F2A" w:rsidRDefault="00DF0F2A">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53B8158B" w14:textId="3EAFF721" w:rsidR="00455628" w:rsidRPr="00C41657" w:rsidRDefault="00455628" w:rsidP="00CE3896">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lastRenderedPageBreak/>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1C57A546"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r w:rsidRPr="004B11A1">
              <w:rPr>
                <w:rFonts w:ascii="Arial" w:eastAsia="Times New Roman" w:hAnsi="Arial" w:cs="Arial"/>
                <w:kern w:val="0"/>
                <w:lang w:eastAsia="pl-PL"/>
                <w14:ligatures w14:val="none"/>
              </w:rPr>
              <w:t xml:space="preserve"> </w:t>
            </w:r>
          </w:p>
          <w:p w14:paraId="1CF7E3AF" w14:textId="0E749E90" w:rsidR="004B11A1" w:rsidRDefault="0091533E"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Nie, ograniczenie dla nie-katolików. </w:t>
            </w:r>
          </w:p>
          <w:p w14:paraId="60D4F326" w14:textId="3418E038" w:rsidR="004B11A1" w:rsidRPr="004F40F7" w:rsidRDefault="004F40F7" w:rsidP="004B11A1">
            <w:pPr>
              <w:spacing w:before="60" w:after="60"/>
              <w:jc w:val="both"/>
              <w:rPr>
                <w:rFonts w:ascii="Arial" w:eastAsia="Times New Roman" w:hAnsi="Arial" w:cs="Arial"/>
                <w:i/>
                <w:iCs/>
                <w:color w:val="215E99" w:themeColor="text2" w:themeTint="BF"/>
                <w:kern w:val="0"/>
                <w:lang w:eastAsia="pl-PL"/>
                <w14:ligatures w14:val="none"/>
              </w:rPr>
            </w:pPr>
            <w:r w:rsidRPr="004F40F7">
              <w:rPr>
                <w:rFonts w:ascii="Arial" w:hAnsi="Arial" w:cs="Arial"/>
                <w:i/>
                <w:iCs/>
                <w:color w:val="215E99" w:themeColor="text2" w:themeTint="BF"/>
              </w:rPr>
              <w:t>„nie wydaje mi się, żeby tak było.”</w:t>
            </w:r>
          </w:p>
          <w:p w14:paraId="493CDB25" w14:textId="77777777" w:rsidR="00DF0F2A" w:rsidRDefault="00DF0F2A" w:rsidP="004B11A1">
            <w:pPr>
              <w:spacing w:before="60" w:after="60"/>
              <w:jc w:val="both"/>
              <w:rPr>
                <w:rFonts w:ascii="Arial" w:eastAsia="Times New Roman" w:hAnsi="Arial" w:cs="Arial"/>
                <w:b/>
                <w:bCs/>
                <w:kern w:val="0"/>
                <w:lang w:eastAsia="pl-PL"/>
                <w14:ligatures w14:val="none"/>
              </w:rPr>
            </w:pPr>
          </w:p>
          <w:p w14:paraId="260DE740" w14:textId="45B4EEE0"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Jeśli nie wszyscy – kto jest ograniczany? W jaki sposób się to przejawia?</w:t>
            </w:r>
            <w:r w:rsidRPr="004B11A1">
              <w:rPr>
                <w:rFonts w:ascii="Arial" w:eastAsia="Times New Roman" w:hAnsi="Arial" w:cs="Arial"/>
                <w:kern w:val="0"/>
                <w:lang w:eastAsia="pl-PL"/>
                <w14:ligatures w14:val="none"/>
              </w:rPr>
              <w:t xml:space="preserve"> </w:t>
            </w:r>
          </w:p>
          <w:p w14:paraId="43E30C6F" w14:textId="568E581C" w:rsidR="008F0FF2" w:rsidRDefault="008F0FF2"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Nie-katolicy - obecność krzyża w miejscach publicznych, wolne od pracy dni dostosowane do terminów świąt katolickich</w:t>
            </w:r>
          </w:p>
          <w:p w14:paraId="7C7D130A" w14:textId="48089E03" w:rsidR="004F40F7" w:rsidRPr="004F40F7" w:rsidRDefault="004F40F7" w:rsidP="004B11A1">
            <w:pPr>
              <w:spacing w:before="60" w:after="60"/>
              <w:jc w:val="both"/>
              <w:rPr>
                <w:rFonts w:ascii="Arial" w:eastAsia="Times New Roman" w:hAnsi="Arial" w:cs="Arial"/>
                <w:i/>
                <w:iCs/>
                <w:color w:val="215E99" w:themeColor="text2" w:themeTint="BF"/>
                <w:kern w:val="0"/>
                <w:lang w:eastAsia="pl-PL"/>
                <w14:ligatures w14:val="none"/>
              </w:rPr>
            </w:pPr>
            <w:r w:rsidRPr="004F40F7">
              <w:rPr>
                <w:rFonts w:ascii="Arial" w:eastAsia="Times New Roman" w:hAnsi="Arial" w:cs="Arial"/>
                <w:i/>
                <w:iCs/>
                <w:color w:val="215E99" w:themeColor="text2" w:themeTint="BF"/>
                <w:kern w:val="0"/>
                <w:lang w:eastAsia="pl-PL"/>
                <w14:ligatures w14:val="none"/>
              </w:rPr>
              <w:t>„</w:t>
            </w:r>
            <w:r w:rsidRPr="004F40F7">
              <w:rPr>
                <w:rFonts w:ascii="Arial" w:hAnsi="Arial" w:cs="Arial"/>
                <w:i/>
                <w:iCs/>
                <w:color w:val="215E99" w:themeColor="text2" w:themeTint="BF"/>
              </w:rPr>
              <w:t>ale często w urzędach, w szkołach na pewno wiszą krzyże. No to już jest pewna jakby manifestacja pewnego wyznania. Na przykład no też chociażby to, jak są dostosowane święta. Chodzi mi tutaj na przykład o urlop dla osób obchodzących święta w swoich religiach. No to generalnie wolne jest tylko w te katolickie terminy, tak to nazwę.”</w:t>
            </w:r>
          </w:p>
          <w:p w14:paraId="55C8910B" w14:textId="77777777" w:rsidR="004F40F7" w:rsidRDefault="004F40F7" w:rsidP="004B11A1">
            <w:pPr>
              <w:spacing w:before="60" w:after="60"/>
              <w:jc w:val="both"/>
              <w:rPr>
                <w:rFonts w:ascii="Arial" w:eastAsia="Times New Roman" w:hAnsi="Arial" w:cs="Arial"/>
                <w:kern w:val="0"/>
                <w:lang w:eastAsia="pl-PL"/>
                <w14:ligatures w14:val="none"/>
              </w:rPr>
            </w:pPr>
          </w:p>
          <w:p w14:paraId="7BEBFCD9" w14:textId="5D564E1F" w:rsidR="00CB74A8" w:rsidRDefault="008F0FF2"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Młodzież, która nie chce chodzić na religię w szkole – rodzice ich zmuszają, by </w:t>
            </w:r>
            <w:r w:rsidR="004F40F7">
              <w:rPr>
                <w:rFonts w:ascii="Arial" w:eastAsia="Times New Roman" w:hAnsi="Arial" w:cs="Arial"/>
                <w:kern w:val="0"/>
                <w:lang w:eastAsia="pl-PL"/>
                <w14:ligatures w14:val="none"/>
              </w:rPr>
              <w:t>dopasować się do innych.</w:t>
            </w:r>
          </w:p>
          <w:p w14:paraId="35026632" w14:textId="77777777" w:rsidR="004F40F7" w:rsidRDefault="004F40F7" w:rsidP="004B11A1">
            <w:pPr>
              <w:spacing w:before="60" w:after="60"/>
              <w:jc w:val="both"/>
              <w:rPr>
                <w:rFonts w:ascii="Arial" w:eastAsia="Times New Roman" w:hAnsi="Arial" w:cs="Arial"/>
                <w:kern w:val="0"/>
                <w:lang w:eastAsia="pl-PL"/>
                <w14:ligatures w14:val="none"/>
              </w:rPr>
            </w:pPr>
          </w:p>
          <w:p w14:paraId="74ED6351" w14:textId="265AF651" w:rsidR="004F40F7" w:rsidRPr="004F40F7" w:rsidRDefault="004F40F7" w:rsidP="004B11A1">
            <w:pPr>
              <w:spacing w:before="60" w:after="60"/>
              <w:jc w:val="both"/>
              <w:rPr>
                <w:rFonts w:ascii="Arial" w:eastAsia="Times New Roman" w:hAnsi="Arial" w:cs="Arial"/>
                <w:i/>
                <w:iCs/>
                <w:color w:val="215E99" w:themeColor="text2" w:themeTint="BF"/>
                <w:kern w:val="0"/>
                <w:lang w:eastAsia="pl-PL"/>
                <w14:ligatures w14:val="none"/>
              </w:rPr>
            </w:pPr>
            <w:r w:rsidRPr="004F40F7">
              <w:rPr>
                <w:rFonts w:ascii="Arial" w:eastAsia="Times New Roman" w:hAnsi="Arial" w:cs="Arial"/>
                <w:i/>
                <w:iCs/>
                <w:color w:val="215E99" w:themeColor="text2" w:themeTint="BF"/>
                <w:kern w:val="0"/>
                <w:lang w:eastAsia="pl-PL"/>
                <w14:ligatures w14:val="none"/>
              </w:rPr>
              <w:t>„</w:t>
            </w:r>
            <w:r w:rsidRPr="004F40F7">
              <w:rPr>
                <w:rFonts w:ascii="Arial" w:hAnsi="Arial" w:cs="Arial"/>
                <w:i/>
                <w:iCs/>
                <w:color w:val="215E99" w:themeColor="text2" w:themeTint="BF"/>
              </w:rPr>
              <w:t>Oni są, są ochrzczeni, bo są. Chodzą na lekcje religii, bo muszą. Chociaż też wiem, że wielu młodych ludzi chciałoby się wypisać z tych lekcji religii, ale rodzice nie pozwalają. Dlaczego? Bo jak to by wyglądało, że ty nie będziesz chodzić na lekcje religii?”</w:t>
            </w:r>
          </w:p>
          <w:p w14:paraId="13C775B5" w14:textId="42882D82" w:rsidR="004B11A1" w:rsidRPr="004B11A1" w:rsidRDefault="004B11A1" w:rsidP="004B11A1">
            <w:pPr>
              <w:spacing w:before="60" w:after="60"/>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77FE092E" w:rsidR="004B11A1" w:rsidRPr="00CB18C5" w:rsidRDefault="00CB18C5" w:rsidP="00CB18C5">
            <w:pPr>
              <w:spacing w:before="60" w:after="60"/>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 </w:t>
            </w:r>
          </w:p>
          <w:p w14:paraId="1D18293E" w14:textId="77777777" w:rsidR="00CB18C5" w:rsidRDefault="00CB18C5" w:rsidP="00CB18C5">
            <w:pPr>
              <w:spacing w:before="60" w:after="60"/>
              <w:jc w:val="both"/>
              <w:rPr>
                <w:rFonts w:ascii="Arial" w:eastAsia="Times New Roman" w:hAnsi="Arial" w:cs="Arial"/>
                <w:kern w:val="0"/>
                <w:lang w:eastAsia="pl-PL"/>
                <w14:ligatures w14:val="none"/>
              </w:rPr>
            </w:pPr>
          </w:p>
          <w:p w14:paraId="7F6D9575" w14:textId="1C484022" w:rsidR="00CB18C5" w:rsidRPr="004B11A1" w:rsidRDefault="008F0FF2" w:rsidP="00CB18C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16744262" w14:textId="77777777" w:rsidR="004B11A1" w:rsidRPr="004B11A1" w:rsidRDefault="004B11A1" w:rsidP="005C6103">
            <w:pPr>
              <w:spacing w:before="60" w:after="60"/>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67B30EB6" w:rsidR="00726620" w:rsidRDefault="00726620" w:rsidP="00726620">
            <w:pPr>
              <w:spacing w:before="60" w:after="60"/>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r w:rsidRPr="00726620">
              <w:rPr>
                <w:rFonts w:ascii="Arial" w:eastAsia="Times New Roman" w:hAnsi="Arial" w:cs="Arial"/>
                <w:kern w:val="0"/>
                <w:lang w:eastAsia="pl-PL"/>
                <w14:ligatures w14:val="none"/>
              </w:rPr>
              <w:t xml:space="preserve"> </w:t>
            </w:r>
          </w:p>
          <w:p w14:paraId="4251BE8E" w14:textId="4AFCA5BF" w:rsidR="00CB74A8" w:rsidRDefault="00CE4C7C" w:rsidP="00726620">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Pozytywnie wpływają na społeczeństwo – zwiększają otwartość i zrozumienie drugiego człowieka</w:t>
            </w:r>
          </w:p>
          <w:p w14:paraId="49128333" w14:textId="77777777" w:rsidR="00171D11" w:rsidRPr="00726620" w:rsidRDefault="00171D11" w:rsidP="00726620">
            <w:pPr>
              <w:spacing w:before="60" w:after="60"/>
              <w:jc w:val="both"/>
              <w:rPr>
                <w:rFonts w:ascii="Arial" w:eastAsia="Times New Roman" w:hAnsi="Arial" w:cs="Arial"/>
                <w:kern w:val="0"/>
                <w:lang w:eastAsia="pl-PL"/>
                <w14:ligatures w14:val="none"/>
              </w:rPr>
            </w:pPr>
          </w:p>
          <w:p w14:paraId="414F9722" w14:textId="5B4856A0" w:rsidR="00726620" w:rsidRPr="00171D11" w:rsidRDefault="00726620" w:rsidP="00726620">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r w:rsidRPr="00726620">
              <w:rPr>
                <w:rFonts w:ascii="Arial" w:eastAsia="Times New Roman" w:hAnsi="Arial" w:cs="Arial"/>
                <w:kern w:val="0"/>
                <w:lang w:eastAsia="pl-PL"/>
                <w14:ligatures w14:val="none"/>
              </w:rPr>
              <w:t xml:space="preserve"> </w:t>
            </w:r>
          </w:p>
          <w:p w14:paraId="451E7633" w14:textId="71A2E912" w:rsidR="00726620" w:rsidRDefault="008F0FF2" w:rsidP="00726620">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Związki mieszane pozwalają budować w ludziach oraz społeczeństwie większą otwartość i tolerancję na osoby o różnych poglądach.</w:t>
            </w:r>
          </w:p>
          <w:p w14:paraId="11D52A69" w14:textId="77777777" w:rsidR="00CB74A8" w:rsidRDefault="00CB74A8" w:rsidP="00726620">
            <w:pPr>
              <w:spacing w:before="60" w:after="60"/>
              <w:jc w:val="both"/>
              <w:rPr>
                <w:rFonts w:ascii="Arial" w:eastAsia="Times New Roman" w:hAnsi="Arial" w:cs="Arial"/>
                <w:kern w:val="0"/>
                <w:lang w:eastAsia="pl-PL"/>
                <w14:ligatures w14:val="none"/>
              </w:rPr>
            </w:pPr>
          </w:p>
          <w:p w14:paraId="458633A2" w14:textId="515C4E34" w:rsidR="00171D11" w:rsidRPr="00B31177" w:rsidRDefault="00B31177" w:rsidP="00726620">
            <w:pPr>
              <w:spacing w:before="60" w:after="60"/>
              <w:jc w:val="both"/>
              <w:rPr>
                <w:rFonts w:ascii="Arial" w:eastAsia="Times New Roman" w:hAnsi="Arial" w:cs="Arial"/>
                <w:i/>
                <w:iCs/>
                <w:color w:val="215E99" w:themeColor="text2" w:themeTint="BF"/>
                <w:kern w:val="0"/>
                <w:lang w:eastAsia="pl-PL"/>
                <w14:ligatures w14:val="none"/>
              </w:rPr>
            </w:pPr>
            <w:r w:rsidRPr="00B31177">
              <w:rPr>
                <w:rFonts w:ascii="Arial" w:hAnsi="Arial" w:cs="Arial"/>
                <w:i/>
                <w:iCs/>
                <w:color w:val="215E99" w:themeColor="text2" w:themeTint="BF"/>
              </w:rPr>
              <w:t>„Więc to, myślę</w:t>
            </w:r>
            <w:r>
              <w:rPr>
                <w:rFonts w:ascii="Arial" w:hAnsi="Arial" w:cs="Arial"/>
                <w:i/>
                <w:iCs/>
                <w:color w:val="215E99" w:themeColor="text2" w:themeTint="BF"/>
              </w:rPr>
              <w:t>,</w:t>
            </w:r>
            <w:r w:rsidRPr="00B31177">
              <w:rPr>
                <w:rFonts w:ascii="Arial" w:hAnsi="Arial" w:cs="Arial"/>
                <w:i/>
                <w:iCs/>
                <w:color w:val="215E99" w:themeColor="text2" w:themeTint="BF"/>
              </w:rPr>
              <w:t xml:space="preserve"> że takie związki mieszane jednak właśnie dają tę tolerancję, dają tą otwartość. To, że my potrafimy rozmawiać o tych naszych różnicach. Że nie zamykamy się tak tylko w tamtej bańce i tylko moje jest prawdziwe, a ty to tak, wiesz, tam, nie wiem, czcisz właśnie Lucyfera.”</w:t>
            </w:r>
          </w:p>
          <w:p w14:paraId="0426D44F" w14:textId="32715D1C" w:rsidR="00171D11" w:rsidRPr="00171D11" w:rsidRDefault="00171D11" w:rsidP="00726620">
            <w:pPr>
              <w:spacing w:before="60" w:after="60"/>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171D11">
            <w:pPr>
              <w:spacing w:before="60" w:after="60"/>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2CA29C9" w14:textId="61B0ACAE" w:rsidR="00171D11" w:rsidRDefault="008F0FF2" w:rsidP="00171D1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Podświadome uprzedzenie/obawa względem osób wyznających islam – respondentka nie jest zadowolona, że to odczuwa, ale uważa, że jest to nieuniknione.</w:t>
            </w:r>
          </w:p>
          <w:p w14:paraId="003D6DC2" w14:textId="77777777" w:rsidR="00171D11" w:rsidRDefault="00171D11" w:rsidP="00171D11">
            <w:pPr>
              <w:spacing w:before="60" w:after="60"/>
              <w:jc w:val="both"/>
              <w:rPr>
                <w:rFonts w:ascii="Arial" w:eastAsia="Times New Roman" w:hAnsi="Arial" w:cs="Arial"/>
                <w:kern w:val="0"/>
                <w:lang w:eastAsia="pl-PL"/>
                <w14:ligatures w14:val="none"/>
              </w:rPr>
            </w:pPr>
          </w:p>
          <w:p w14:paraId="665DEF62" w14:textId="5D279EE1" w:rsidR="00CB74A8" w:rsidRPr="00B31177" w:rsidRDefault="00B31177" w:rsidP="00171D11">
            <w:pPr>
              <w:spacing w:before="60" w:after="60"/>
              <w:jc w:val="both"/>
              <w:rPr>
                <w:rFonts w:ascii="Arial" w:eastAsia="Times New Roman" w:hAnsi="Arial" w:cs="Arial"/>
                <w:i/>
                <w:iCs/>
                <w:color w:val="215E99" w:themeColor="text2" w:themeTint="BF"/>
                <w:kern w:val="0"/>
                <w:lang w:eastAsia="pl-PL"/>
                <w14:ligatures w14:val="none"/>
              </w:rPr>
            </w:pPr>
            <w:r w:rsidRPr="00B31177">
              <w:rPr>
                <w:rFonts w:ascii="Arial" w:hAnsi="Arial" w:cs="Arial"/>
                <w:i/>
                <w:iCs/>
                <w:color w:val="215E99" w:themeColor="text2" w:themeTint="BF"/>
              </w:rPr>
              <w:lastRenderedPageBreak/>
              <w:t>„Chociaż coraz częściej jednak pojawia nam się, to te mówię tutaj w obrębie mojego partnerstwa, no niestety to, że… bo tutaj mówiliśmy o tym Koranie, o tej religii muzułmańskiej, że po prostu ze względu na działania, jakie podejmują muzułmanie gdzieś tam głęboko, podskórnie obawiamy się trochę tej religii. Jestem otwarta oczywiście na rozmowę z takim człowiekiem. Ale dopóki go nie poznam tak naprawdę, naprawdę, no to nie mogę być pewna.”</w:t>
            </w:r>
          </w:p>
          <w:p w14:paraId="06B4A652" w14:textId="77777777" w:rsidR="00171D11" w:rsidRPr="00171D11" w:rsidRDefault="00171D11" w:rsidP="00171D11">
            <w:pPr>
              <w:spacing w:before="60" w:after="60"/>
              <w:jc w:val="both"/>
              <w:rPr>
                <w:rFonts w:ascii="Arial" w:eastAsia="Times New Roman" w:hAnsi="Arial" w:cs="Arial"/>
                <w:kern w:val="0"/>
                <w:lang w:eastAsia="pl-PL"/>
                <w14:ligatures w14:val="none"/>
              </w:rPr>
            </w:pPr>
          </w:p>
          <w:p w14:paraId="26C0EE7F" w14:textId="2C142391" w:rsidR="00171D11" w:rsidRDefault="00171D11" w:rsidP="00171D11">
            <w:pPr>
              <w:spacing w:before="60" w:after="60"/>
              <w:jc w:val="both"/>
              <w:rPr>
                <w:rFonts w:ascii="Arial" w:eastAsia="Times New Roman" w:hAnsi="Arial" w:cs="Arial"/>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r>
              <w:rPr>
                <w:rFonts w:ascii="Arial" w:eastAsia="Times New Roman" w:hAnsi="Arial" w:cs="Arial"/>
                <w:color w:val="4EA72E" w:themeColor="accent6"/>
                <w:kern w:val="0"/>
                <w:lang w:eastAsia="pl-PL"/>
                <w14:ligatures w14:val="none"/>
              </w:rPr>
              <w:br/>
            </w:r>
          </w:p>
          <w:p w14:paraId="1C5E9189" w14:textId="729AC6C1" w:rsidR="00171D11" w:rsidRPr="00DF6D13" w:rsidRDefault="00DF6D13" w:rsidP="00171D11">
            <w:pPr>
              <w:spacing w:before="60" w:after="60"/>
              <w:jc w:val="both"/>
              <w:rPr>
                <w:rFonts w:ascii="Arial" w:eastAsia="Times New Roman" w:hAnsi="Arial" w:cs="Arial"/>
                <w:kern w:val="0"/>
                <w:lang w:eastAsia="pl-PL"/>
                <w14:ligatures w14:val="none"/>
              </w:rPr>
            </w:pPr>
            <w:r w:rsidRPr="00DF6D13">
              <w:rPr>
                <w:rFonts w:ascii="Arial" w:eastAsia="Times New Roman" w:hAnsi="Arial" w:cs="Arial"/>
                <w:kern w:val="0"/>
                <w:lang w:eastAsia="pl-PL"/>
                <w14:ligatures w14:val="none"/>
              </w:rPr>
              <w:t>Należy być wyrozumiałym, otwartym na drugiego człowieka, w razie konfliktów należy być otwartym na rozmowę i zrozumienie drugiej osoby, ponieważ religia nie definiuje całkowicie naszej osoby.</w:t>
            </w:r>
          </w:p>
          <w:p w14:paraId="39258490" w14:textId="0892BEFE" w:rsidR="00306217" w:rsidRPr="004F40F7" w:rsidRDefault="004F40F7" w:rsidP="00171D11">
            <w:pPr>
              <w:spacing w:before="60" w:after="60"/>
              <w:jc w:val="both"/>
              <w:rPr>
                <w:rFonts w:ascii="Arial" w:eastAsia="Times New Roman" w:hAnsi="Arial" w:cs="Arial"/>
                <w:b/>
                <w:bCs/>
                <w:i/>
                <w:iCs/>
                <w:color w:val="215E99" w:themeColor="text2" w:themeTint="BF"/>
                <w:kern w:val="0"/>
                <w:lang w:eastAsia="pl-PL"/>
                <w14:ligatures w14:val="none"/>
              </w:rPr>
            </w:pPr>
            <w:r w:rsidRPr="004F40F7">
              <w:rPr>
                <w:rFonts w:ascii="Arial" w:eastAsia="Times New Roman" w:hAnsi="Arial" w:cs="Arial"/>
                <w:b/>
                <w:bCs/>
                <w:i/>
                <w:iCs/>
                <w:color w:val="215E99" w:themeColor="text2" w:themeTint="BF"/>
                <w:kern w:val="0"/>
                <w:lang w:eastAsia="pl-PL"/>
                <w14:ligatures w14:val="none"/>
              </w:rPr>
              <w:t>„</w:t>
            </w:r>
            <w:r w:rsidRPr="004F40F7">
              <w:rPr>
                <w:rFonts w:ascii="Arial" w:hAnsi="Arial" w:cs="Arial"/>
                <w:i/>
                <w:iCs/>
                <w:color w:val="215E99" w:themeColor="text2" w:themeTint="BF"/>
              </w:rPr>
              <w:t>być otwartym, wyrozumiałym. Pamiętać, że najważniejszy jest człowiek i to, co on sobą reprezentuje, a nie jego wyznanie czy religia. I żeby jeżeli pojawią się jakieś konflikty, jakieś może nie konflikty</w:t>
            </w:r>
            <w:r>
              <w:rPr>
                <w:rFonts w:ascii="Arial" w:hAnsi="Arial" w:cs="Arial"/>
                <w:i/>
                <w:iCs/>
                <w:color w:val="215E99" w:themeColor="text2" w:themeTint="BF"/>
              </w:rPr>
              <w:t>,</w:t>
            </w:r>
            <w:r w:rsidRPr="004F40F7">
              <w:rPr>
                <w:rFonts w:ascii="Arial" w:hAnsi="Arial" w:cs="Arial"/>
                <w:i/>
                <w:iCs/>
                <w:color w:val="215E99" w:themeColor="text2" w:themeTint="BF"/>
              </w:rPr>
              <w:t xml:space="preserve"> ale nieporozumienia, żeby przede wszystkim ze sobą rozmawiać i chcieć tej rozmowy.”</w:t>
            </w:r>
          </w:p>
          <w:p w14:paraId="33CA678E" w14:textId="64A35796" w:rsidR="00171D11" w:rsidRPr="00726620" w:rsidRDefault="00171D11" w:rsidP="00171D11">
            <w:pPr>
              <w:spacing w:before="60" w:after="60"/>
              <w:jc w:val="both"/>
              <w:rPr>
                <w:rFonts w:ascii="Arial" w:eastAsia="Times New Roman" w:hAnsi="Arial" w:cs="Arial"/>
                <w:b/>
                <w:bCs/>
                <w:kern w:val="0"/>
                <w:lang w:eastAsia="pl-PL"/>
                <w14:ligatures w14:val="none"/>
              </w:rPr>
            </w:pPr>
          </w:p>
        </w:tc>
      </w:tr>
    </w:tbl>
    <w:p w14:paraId="29074A43" w14:textId="77777777" w:rsidR="004B11A1" w:rsidRDefault="004B11A1" w:rsidP="00CE3896">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67981BDE" w14:textId="6F808302" w:rsidR="003068A7" w:rsidRPr="00DF6D13" w:rsidRDefault="00DF6D13" w:rsidP="005C6103">
            <w:pPr>
              <w:spacing w:before="60" w:after="60"/>
              <w:jc w:val="both"/>
              <w:rPr>
                <w:rFonts w:ascii="Arial" w:eastAsia="Times New Roman" w:hAnsi="Arial" w:cs="Arial"/>
                <w:kern w:val="0"/>
                <w:lang w:eastAsia="pl-PL"/>
                <w14:ligatures w14:val="none"/>
              </w:rPr>
            </w:pPr>
            <w:r w:rsidRPr="00DF6D13">
              <w:rPr>
                <w:rFonts w:ascii="Arial" w:eastAsia="Times New Roman" w:hAnsi="Arial" w:cs="Arial"/>
                <w:kern w:val="0"/>
                <w:lang w:eastAsia="pl-PL"/>
                <w14:ligatures w14:val="none"/>
              </w:rPr>
              <w:t>brak</w:t>
            </w:r>
          </w:p>
          <w:p w14:paraId="51720DDB" w14:textId="77777777" w:rsidR="003068A7" w:rsidRDefault="003068A7" w:rsidP="005C6103">
            <w:pPr>
              <w:spacing w:before="60" w:after="60"/>
              <w:jc w:val="both"/>
              <w:rPr>
                <w:rFonts w:ascii="Arial" w:eastAsia="Times New Roman" w:hAnsi="Arial" w:cs="Arial"/>
                <w:b/>
                <w:bCs/>
                <w:kern w:val="0"/>
                <w:lang w:eastAsia="pl-PL"/>
                <w14:ligatures w14:val="none"/>
              </w:rPr>
            </w:pPr>
          </w:p>
          <w:p w14:paraId="1CB2FDCA" w14:textId="77777777" w:rsidR="003068A7" w:rsidRPr="00726620" w:rsidRDefault="003068A7" w:rsidP="005C6103">
            <w:pPr>
              <w:spacing w:before="60" w:after="60"/>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4FC2" w14:textId="77777777" w:rsidR="00E62378" w:rsidRDefault="00E62378" w:rsidP="00CA5546">
      <w:pPr>
        <w:spacing w:after="0" w:line="240" w:lineRule="auto"/>
      </w:pPr>
      <w:r>
        <w:separator/>
      </w:r>
    </w:p>
  </w:endnote>
  <w:endnote w:type="continuationSeparator" w:id="0">
    <w:p w14:paraId="582B1679" w14:textId="77777777" w:rsidR="00E62378" w:rsidRDefault="00E62378"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B54EF" w14:textId="77777777" w:rsidR="00E62378" w:rsidRDefault="00E62378" w:rsidP="00CA5546">
      <w:pPr>
        <w:spacing w:after="0" w:line="240" w:lineRule="auto"/>
      </w:pPr>
      <w:r>
        <w:separator/>
      </w:r>
    </w:p>
  </w:footnote>
  <w:footnote w:type="continuationSeparator" w:id="0">
    <w:p w14:paraId="6290C77D" w14:textId="77777777" w:rsidR="00E62378" w:rsidRDefault="00E62378"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744A"/>
    <w:rsid w:val="0002017F"/>
    <w:rsid w:val="00026306"/>
    <w:rsid w:val="0004143C"/>
    <w:rsid w:val="00065569"/>
    <w:rsid w:val="00071DF4"/>
    <w:rsid w:val="000A0A12"/>
    <w:rsid w:val="0011651D"/>
    <w:rsid w:val="00171D11"/>
    <w:rsid w:val="001876BE"/>
    <w:rsid w:val="001A73FD"/>
    <w:rsid w:val="001C4222"/>
    <w:rsid w:val="00215736"/>
    <w:rsid w:val="0024201D"/>
    <w:rsid w:val="00243F1B"/>
    <w:rsid w:val="00244894"/>
    <w:rsid w:val="002D48F1"/>
    <w:rsid w:val="002F1F09"/>
    <w:rsid w:val="003001A8"/>
    <w:rsid w:val="00305A44"/>
    <w:rsid w:val="00306217"/>
    <w:rsid w:val="003068A7"/>
    <w:rsid w:val="0033762C"/>
    <w:rsid w:val="0036389F"/>
    <w:rsid w:val="00363A9A"/>
    <w:rsid w:val="003A3F74"/>
    <w:rsid w:val="00443E2F"/>
    <w:rsid w:val="00455628"/>
    <w:rsid w:val="004B11A1"/>
    <w:rsid w:val="004B4E7B"/>
    <w:rsid w:val="004C3E2A"/>
    <w:rsid w:val="004D4869"/>
    <w:rsid w:val="004F40F7"/>
    <w:rsid w:val="004F74F3"/>
    <w:rsid w:val="00522A02"/>
    <w:rsid w:val="005959BF"/>
    <w:rsid w:val="005C2C8C"/>
    <w:rsid w:val="005C5D3D"/>
    <w:rsid w:val="005D1241"/>
    <w:rsid w:val="005D597A"/>
    <w:rsid w:val="00643DE5"/>
    <w:rsid w:val="00674BB1"/>
    <w:rsid w:val="00694D31"/>
    <w:rsid w:val="006C4203"/>
    <w:rsid w:val="006C7E0B"/>
    <w:rsid w:val="006E5C58"/>
    <w:rsid w:val="006F1C01"/>
    <w:rsid w:val="007215C6"/>
    <w:rsid w:val="0072315F"/>
    <w:rsid w:val="00726620"/>
    <w:rsid w:val="00767E06"/>
    <w:rsid w:val="007E19B7"/>
    <w:rsid w:val="00801076"/>
    <w:rsid w:val="00854E4A"/>
    <w:rsid w:val="00860C9B"/>
    <w:rsid w:val="008E09AB"/>
    <w:rsid w:val="008F0FF2"/>
    <w:rsid w:val="00905416"/>
    <w:rsid w:val="0091533E"/>
    <w:rsid w:val="00995FFA"/>
    <w:rsid w:val="00A121BE"/>
    <w:rsid w:val="00A12611"/>
    <w:rsid w:val="00A2380B"/>
    <w:rsid w:val="00A53018"/>
    <w:rsid w:val="00A91D0E"/>
    <w:rsid w:val="00A9285F"/>
    <w:rsid w:val="00AD388D"/>
    <w:rsid w:val="00AD4322"/>
    <w:rsid w:val="00B217EE"/>
    <w:rsid w:val="00B31177"/>
    <w:rsid w:val="00B94624"/>
    <w:rsid w:val="00BB5535"/>
    <w:rsid w:val="00BC1353"/>
    <w:rsid w:val="00BC3CA7"/>
    <w:rsid w:val="00BE7431"/>
    <w:rsid w:val="00C247B4"/>
    <w:rsid w:val="00C24EB2"/>
    <w:rsid w:val="00C41657"/>
    <w:rsid w:val="00C61503"/>
    <w:rsid w:val="00CA5546"/>
    <w:rsid w:val="00CA7998"/>
    <w:rsid w:val="00CB18C5"/>
    <w:rsid w:val="00CB580A"/>
    <w:rsid w:val="00CB74A8"/>
    <w:rsid w:val="00CD769A"/>
    <w:rsid w:val="00CE3896"/>
    <w:rsid w:val="00CE3CB2"/>
    <w:rsid w:val="00CE4C7C"/>
    <w:rsid w:val="00CE52EA"/>
    <w:rsid w:val="00D147F7"/>
    <w:rsid w:val="00D26F42"/>
    <w:rsid w:val="00D36637"/>
    <w:rsid w:val="00D45349"/>
    <w:rsid w:val="00D47A7A"/>
    <w:rsid w:val="00D47E9F"/>
    <w:rsid w:val="00D5237A"/>
    <w:rsid w:val="00D63BA6"/>
    <w:rsid w:val="00DB0C9C"/>
    <w:rsid w:val="00DB50C4"/>
    <w:rsid w:val="00DF0F2A"/>
    <w:rsid w:val="00DF6D13"/>
    <w:rsid w:val="00E04532"/>
    <w:rsid w:val="00E04B1A"/>
    <w:rsid w:val="00E36F4B"/>
    <w:rsid w:val="00E62378"/>
    <w:rsid w:val="00E6247C"/>
    <w:rsid w:val="00E70555"/>
    <w:rsid w:val="00E97A98"/>
    <w:rsid w:val="00F10E60"/>
    <w:rsid w:val="00F90CF0"/>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1985</Words>
  <Characters>11915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8</cp:revision>
  <dcterms:created xsi:type="dcterms:W3CDTF">2025-08-25T10:39:00Z</dcterms:created>
  <dcterms:modified xsi:type="dcterms:W3CDTF">2025-08-27T08:38:00Z</dcterms:modified>
</cp:coreProperties>
</file>